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D65C" w14:textId="77777777" w:rsidR="008009D1" w:rsidRDefault="008009D1">
      <w:pPr>
        <w:jc w:val="center"/>
        <w:rPr>
          <w:rFonts w:ascii="Calibri" w:hAnsi="Calibri" w:cs="Calibri"/>
        </w:rPr>
      </w:pPr>
    </w:p>
    <w:p w14:paraId="7DA35E1C" w14:textId="77777777" w:rsidR="008009D1" w:rsidRDefault="00000000">
      <w:pPr>
        <w:pStyle w:val="a7"/>
        <w:shd w:val="clear" w:color="auto" w:fill="FFFFFF"/>
        <w:spacing w:before="0" w:beforeAutospacing="0" w:after="0" w:afterAutospacing="0"/>
        <w:jc w:val="center"/>
        <w:textAlignment w:val="top"/>
        <w:rPr>
          <w:rFonts w:ascii="Calibri" w:hAnsi="Calibri" w:cs="Calibri"/>
          <w:sz w:val="21"/>
          <w:szCs w:val="21"/>
        </w:rPr>
      </w:pPr>
      <w:r>
        <w:rPr>
          <w:rFonts w:ascii="Calibri" w:hAnsi="Calibri" w:cs="Calibri"/>
          <w:b/>
          <w:bCs/>
          <w:sz w:val="36"/>
          <w:szCs w:val="36"/>
        </w:rPr>
        <w:t>Call for</w:t>
      </w:r>
      <w:r>
        <w:rPr>
          <w:rFonts w:ascii="Calibri" w:hAnsi="Calibri" w:cs="Calibri" w:hint="eastAsia"/>
          <w:b/>
          <w:bCs/>
          <w:sz w:val="36"/>
          <w:szCs w:val="36"/>
        </w:rPr>
        <w:t xml:space="preserve"> </w:t>
      </w:r>
      <w:r>
        <w:rPr>
          <w:rStyle w:val="style1"/>
          <w:rFonts w:ascii="Calibri" w:hAnsi="Calibri" w:cs="Calibri"/>
          <w:b/>
          <w:bCs/>
          <w:sz w:val="36"/>
          <w:szCs w:val="36"/>
        </w:rPr>
        <w:t>Special Sessions</w:t>
      </w:r>
    </w:p>
    <w:p w14:paraId="17AB0470" w14:textId="423486B4" w:rsidR="008009D1" w:rsidRDefault="00000000">
      <w:pPr>
        <w:pStyle w:val="a7"/>
        <w:shd w:val="clear" w:color="auto" w:fill="FFFFFF"/>
        <w:spacing w:before="0" w:beforeAutospacing="0" w:after="0" w:afterAutospacing="0"/>
        <w:jc w:val="both"/>
        <w:textAlignment w:val="top"/>
        <w:rPr>
          <w:rFonts w:ascii="Calibri" w:hAnsi="Calibri" w:cs="Calibri"/>
          <w:b/>
          <w:bCs/>
          <w:color w:val="BF8F00" w:themeColor="accent4" w:themeShade="BF"/>
        </w:rPr>
      </w:pPr>
      <w:r>
        <w:rPr>
          <w:rFonts w:ascii="Calibri" w:hAnsi="Calibri" w:cs="Calibri"/>
          <w:color w:val="BF8F00" w:themeColor="accent4" w:themeShade="BF"/>
        </w:rPr>
        <w:br/>
      </w:r>
      <w:r>
        <w:rPr>
          <w:rFonts w:ascii="Calibri" w:hAnsi="Calibri" w:cs="Calibri" w:hint="eastAsia"/>
          <w:b/>
          <w:bCs/>
          <w:color w:val="BF8F00" w:themeColor="accent4" w:themeShade="BF"/>
        </w:rPr>
        <w:t>1,</w:t>
      </w:r>
      <w:r>
        <w:rPr>
          <w:rFonts w:ascii="Calibri" w:hAnsi="Calibri" w:cs="Calibri"/>
          <w:b/>
          <w:bCs/>
          <w:color w:val="BF8F00" w:themeColor="accent4" w:themeShade="BF"/>
        </w:rPr>
        <w:t xml:space="preserve"> Special Session Proposal </w:t>
      </w:r>
    </w:p>
    <w:p w14:paraId="11CC2769" w14:textId="77777777" w:rsidR="008009D1" w:rsidRDefault="008009D1">
      <w:pPr>
        <w:pStyle w:val="a7"/>
        <w:shd w:val="clear" w:color="auto" w:fill="FFFFFF"/>
        <w:spacing w:before="0" w:beforeAutospacing="0" w:after="0" w:afterAutospacing="0"/>
        <w:jc w:val="both"/>
        <w:textAlignment w:val="top"/>
        <w:rPr>
          <w:rFonts w:ascii="Calibri" w:hAnsi="Calibri" w:cs="Calibri"/>
          <w:b/>
          <w:bCs/>
          <w:color w:val="BF8F00" w:themeColor="accent4" w:themeShade="BF"/>
        </w:rPr>
      </w:pPr>
    </w:p>
    <w:p w14:paraId="2B706F10" w14:textId="77777777" w:rsidR="00BC4DE7" w:rsidRDefault="00ED191C" w:rsidP="0087624E">
      <w:pPr>
        <w:pStyle w:val="a7"/>
        <w:shd w:val="clear" w:color="auto" w:fill="FFFFFF"/>
        <w:spacing w:before="0" w:beforeAutospacing="0" w:after="0" w:afterAutospacing="0"/>
        <w:jc w:val="both"/>
        <w:textAlignment w:val="top"/>
        <w:rPr>
          <w:rFonts w:ascii="Calibri" w:hAnsi="Calibri" w:cs="Calibri"/>
          <w:color w:val="292929"/>
        </w:rPr>
      </w:pPr>
      <w:r w:rsidRPr="00ED191C">
        <w:rPr>
          <w:rFonts w:ascii="Calibri" w:hAnsi="Calibri" w:cs="Calibri" w:hint="eastAsia"/>
          <w:b/>
          <w:bCs/>
          <w:color w:val="292929"/>
        </w:rPr>
        <w:t>The 202</w:t>
      </w:r>
      <w:r w:rsidR="001A1932">
        <w:rPr>
          <w:rFonts w:ascii="Calibri" w:hAnsi="Calibri" w:cs="Calibri" w:hint="eastAsia"/>
          <w:b/>
          <w:bCs/>
          <w:color w:val="292929"/>
        </w:rPr>
        <w:t>7</w:t>
      </w:r>
      <w:r w:rsidRPr="00ED191C">
        <w:rPr>
          <w:rFonts w:ascii="Calibri" w:hAnsi="Calibri" w:cs="Calibri" w:hint="eastAsia"/>
          <w:b/>
          <w:bCs/>
          <w:color w:val="292929"/>
        </w:rPr>
        <w:t xml:space="preserve"> </w:t>
      </w:r>
      <w:r w:rsidR="001A1932">
        <w:rPr>
          <w:rFonts w:ascii="Calibri" w:hAnsi="Calibri" w:cs="Calibri" w:hint="eastAsia"/>
          <w:b/>
          <w:bCs/>
          <w:color w:val="292929"/>
        </w:rPr>
        <w:t>8</w:t>
      </w:r>
      <w:r w:rsidRPr="00CE2847">
        <w:rPr>
          <w:rFonts w:ascii="Calibri" w:hAnsi="Calibri" w:cs="Calibri" w:hint="eastAsia"/>
          <w:b/>
          <w:bCs/>
          <w:color w:val="292929"/>
          <w:vertAlign w:val="superscript"/>
        </w:rPr>
        <w:t>th</w:t>
      </w:r>
      <w:r w:rsidRPr="00ED191C">
        <w:rPr>
          <w:rFonts w:ascii="Calibri" w:hAnsi="Calibri" w:cs="Calibri" w:hint="eastAsia"/>
          <w:b/>
          <w:bCs/>
          <w:color w:val="292929"/>
        </w:rPr>
        <w:t xml:space="preserve"> International Conference on Materials Science and Manufacturing Engineering (MSME 202</w:t>
      </w:r>
      <w:r w:rsidR="001A1932">
        <w:rPr>
          <w:rFonts w:ascii="Calibri" w:hAnsi="Calibri" w:cs="Calibri" w:hint="eastAsia"/>
          <w:b/>
          <w:bCs/>
          <w:color w:val="292929"/>
        </w:rPr>
        <w:t>7</w:t>
      </w:r>
      <w:r w:rsidRPr="00ED191C">
        <w:rPr>
          <w:rFonts w:ascii="Calibri" w:hAnsi="Calibri" w:cs="Calibri" w:hint="eastAsia"/>
          <w:b/>
          <w:bCs/>
          <w:color w:val="292929"/>
        </w:rPr>
        <w:t>)</w:t>
      </w:r>
      <w:r w:rsidR="0087624E">
        <w:rPr>
          <w:rFonts w:ascii="Calibri" w:hAnsi="Calibri" w:cs="Calibri" w:hint="eastAsia"/>
          <w:color w:val="292929"/>
        </w:rPr>
        <w:t xml:space="preserve"> will be hosted in </w:t>
      </w:r>
      <w:r w:rsidR="001A1932">
        <w:rPr>
          <w:rFonts w:ascii="Calibri" w:hAnsi="Calibri" w:cs="Calibri" w:hint="eastAsia"/>
          <w:b/>
          <w:bCs/>
          <w:color w:val="292929"/>
        </w:rPr>
        <w:t>Tianjin</w:t>
      </w:r>
      <w:r w:rsidR="005A39AA" w:rsidRPr="005A39AA">
        <w:rPr>
          <w:rFonts w:ascii="Calibri" w:hAnsi="Calibri" w:cs="Calibri" w:hint="eastAsia"/>
          <w:b/>
          <w:bCs/>
          <w:color w:val="292929"/>
        </w:rPr>
        <w:t xml:space="preserve">, China, from April </w:t>
      </w:r>
      <w:r w:rsidR="001A1932">
        <w:rPr>
          <w:rFonts w:ascii="Calibri" w:hAnsi="Calibri" w:cs="Calibri" w:hint="eastAsia"/>
          <w:b/>
          <w:bCs/>
          <w:color w:val="292929"/>
        </w:rPr>
        <w:t>22</w:t>
      </w:r>
      <w:r w:rsidR="005A39AA" w:rsidRPr="005A39AA">
        <w:rPr>
          <w:rFonts w:ascii="Calibri" w:hAnsi="Calibri" w:cs="Calibri" w:hint="eastAsia"/>
          <w:b/>
          <w:bCs/>
          <w:color w:val="292929"/>
        </w:rPr>
        <w:t xml:space="preserve"> to </w:t>
      </w:r>
      <w:r w:rsidR="001A1932">
        <w:rPr>
          <w:rFonts w:ascii="Calibri" w:hAnsi="Calibri" w:cs="Calibri" w:hint="eastAsia"/>
          <w:b/>
          <w:bCs/>
          <w:color w:val="292929"/>
        </w:rPr>
        <w:t>24</w:t>
      </w:r>
      <w:r w:rsidR="005A39AA" w:rsidRPr="005A39AA">
        <w:rPr>
          <w:rFonts w:ascii="Calibri" w:hAnsi="Calibri" w:cs="Calibri" w:hint="eastAsia"/>
          <w:b/>
          <w:bCs/>
          <w:color w:val="292929"/>
        </w:rPr>
        <w:t>, 202</w:t>
      </w:r>
      <w:r w:rsidR="001A1932">
        <w:rPr>
          <w:rFonts w:ascii="Calibri" w:hAnsi="Calibri" w:cs="Calibri" w:hint="eastAsia"/>
          <w:b/>
          <w:bCs/>
          <w:color w:val="292929"/>
        </w:rPr>
        <w:t>7</w:t>
      </w:r>
      <w:r w:rsidRPr="00ED191C">
        <w:rPr>
          <w:rFonts w:ascii="Calibri" w:hAnsi="Calibri" w:cs="Calibri" w:hint="eastAsia"/>
          <w:color w:val="292929"/>
        </w:rPr>
        <w:t>,</w:t>
      </w:r>
      <w:r w:rsidR="0087624E">
        <w:rPr>
          <w:rFonts w:ascii="Calibri" w:hAnsi="Calibri" w:cs="Calibri" w:hint="eastAsia"/>
          <w:color w:val="292929"/>
        </w:rPr>
        <w:t xml:space="preserve"> which is organized by </w:t>
      </w:r>
      <w:r w:rsidR="001A1932" w:rsidRPr="001A1932">
        <w:rPr>
          <w:rFonts w:ascii="Calibri" w:hAnsi="Calibri" w:cs="Calibri"/>
          <w:b/>
          <w:bCs/>
          <w:color w:val="292929"/>
        </w:rPr>
        <w:t>Tianjin University, co-organized by Shenzhen MSU</w:t>
      </w:r>
      <w:r w:rsidR="001A1932" w:rsidRPr="001A1932">
        <w:rPr>
          <w:rFonts w:ascii="Cambria Math" w:hAnsi="Cambria Math" w:cs="Cambria Math"/>
          <w:b/>
          <w:bCs/>
          <w:color w:val="292929"/>
        </w:rPr>
        <w:t>‑</w:t>
      </w:r>
      <w:r w:rsidR="001A1932" w:rsidRPr="001A1932">
        <w:rPr>
          <w:rFonts w:ascii="Calibri" w:hAnsi="Calibri" w:cs="Calibri"/>
          <w:b/>
          <w:bCs/>
          <w:color w:val="292929"/>
        </w:rPr>
        <w:t>BIT University, Foshan University, and supported by the Hong Kong Society of Mechanical Engineers (HKSME)</w:t>
      </w:r>
      <w:r w:rsidR="0087624E">
        <w:rPr>
          <w:rFonts w:ascii="Calibri" w:hAnsi="Calibri" w:cs="Calibri" w:hint="eastAsia"/>
          <w:color w:val="292929"/>
        </w:rPr>
        <w:t xml:space="preserve">. </w:t>
      </w:r>
    </w:p>
    <w:p w14:paraId="3AE2D74A" w14:textId="77777777" w:rsidR="00BC4DE7" w:rsidRDefault="00BC4DE7" w:rsidP="0087624E">
      <w:pPr>
        <w:pStyle w:val="a7"/>
        <w:shd w:val="clear" w:color="auto" w:fill="FFFFFF"/>
        <w:spacing w:before="0" w:beforeAutospacing="0" w:after="0" w:afterAutospacing="0"/>
        <w:jc w:val="both"/>
        <w:textAlignment w:val="top"/>
        <w:rPr>
          <w:rFonts w:ascii="Calibri" w:hAnsi="Calibri" w:cs="Calibri"/>
          <w:color w:val="292929"/>
        </w:rPr>
      </w:pPr>
    </w:p>
    <w:p w14:paraId="1135B64E" w14:textId="7F1DF23C" w:rsidR="0087624E" w:rsidRDefault="001A1932" w:rsidP="0087624E">
      <w:pPr>
        <w:pStyle w:val="a7"/>
        <w:shd w:val="clear" w:color="auto" w:fill="FFFFFF"/>
        <w:spacing w:before="0" w:beforeAutospacing="0" w:after="0" w:afterAutospacing="0"/>
        <w:jc w:val="both"/>
        <w:textAlignment w:val="top"/>
        <w:rPr>
          <w:rFonts w:ascii="Calibri" w:hAnsi="Calibri" w:cs="Calibri"/>
          <w:color w:val="292929"/>
        </w:rPr>
      </w:pPr>
      <w:r w:rsidRPr="001A1932">
        <w:rPr>
          <w:rFonts w:ascii="Calibri" w:hAnsi="Calibri" w:cs="Calibri"/>
          <w:color w:val="292929"/>
        </w:rPr>
        <w:t>With the theme of “AI</w:t>
      </w:r>
      <w:r w:rsidRPr="001A1932">
        <w:rPr>
          <w:rFonts w:ascii="Cambria Math" w:hAnsi="Cambria Math" w:cs="Cambria Math"/>
          <w:color w:val="292929"/>
        </w:rPr>
        <w:t>‑</w:t>
      </w:r>
      <w:r w:rsidRPr="001A1932">
        <w:rPr>
          <w:rFonts w:ascii="Calibri" w:hAnsi="Calibri" w:cs="Calibri"/>
          <w:color w:val="292929"/>
        </w:rPr>
        <w:t>Driven Materials Discovery and Intelligent Manufacturing”, this conference will serve as an international forum for presenting and exchanging technological advances and research results in the broad fields of Materials Science and Manufacturing Engineering. It aims to bring together leading researchers, engineers, and scientists from around the world to share the latest research findings and engineering practices, with a special focus on AI applications, green manufacturing, and sustainable materials development in the context of carbon neutrality.</w:t>
      </w:r>
    </w:p>
    <w:p w14:paraId="3CFB1A72" w14:textId="77777777" w:rsidR="0085411E" w:rsidRDefault="0085411E" w:rsidP="0085411E">
      <w:pPr>
        <w:pStyle w:val="a7"/>
        <w:shd w:val="clear" w:color="auto" w:fill="FFFFFF"/>
        <w:adjustRightInd w:val="0"/>
        <w:snapToGrid w:val="0"/>
        <w:jc w:val="both"/>
        <w:textAlignment w:val="top"/>
        <w:rPr>
          <w:rFonts w:ascii="Calibri" w:hAnsi="Calibri" w:cs="Calibri"/>
          <w:color w:val="292929"/>
        </w:rPr>
      </w:pPr>
      <w:r>
        <w:rPr>
          <w:rFonts w:ascii="Calibri" w:hAnsi="Calibri" w:cs="Calibri"/>
          <w:color w:val="292929"/>
        </w:rPr>
        <w:t xml:space="preserve">Special sessions supplement the regular program of the conference and provide a sample of the state-of-the-art research in both academia and industry in special, novel, challenging, and emerging topics. Special-session proposals should be submitted by the prospective organizer(s) who will commit to promoting and handling the review process of special session as Chair or Co-Chair of the event. One special session lasts 2 hours, which allows 6-10 oral presenters. </w:t>
      </w:r>
    </w:p>
    <w:p w14:paraId="46B1E198" w14:textId="3BFC2F74" w:rsidR="0085411E" w:rsidRDefault="0085411E" w:rsidP="0085411E">
      <w:pPr>
        <w:pStyle w:val="a7"/>
        <w:shd w:val="clear" w:color="auto" w:fill="FFFFFF"/>
        <w:spacing w:before="0" w:beforeAutospacing="0" w:after="0" w:afterAutospacing="0"/>
        <w:jc w:val="both"/>
        <w:textAlignment w:val="top"/>
        <w:rPr>
          <w:rFonts w:ascii="Calibri" w:hAnsi="Calibri" w:cs="Calibri"/>
          <w:color w:val="292929"/>
        </w:rPr>
      </w:pPr>
      <w:r>
        <w:rPr>
          <w:rFonts w:ascii="Calibri" w:hAnsi="Calibri" w:cs="Calibri" w:hint="eastAsia"/>
          <w:color w:val="292929"/>
        </w:rPr>
        <w:t>MSME 202</w:t>
      </w:r>
      <w:r w:rsidR="001A1932">
        <w:rPr>
          <w:rFonts w:ascii="Calibri" w:hAnsi="Calibri" w:cs="Calibri" w:hint="eastAsia"/>
          <w:color w:val="292929"/>
        </w:rPr>
        <w:t>7</w:t>
      </w:r>
      <w:r>
        <w:rPr>
          <w:rFonts w:ascii="Calibri" w:hAnsi="Calibri" w:cs="Calibri" w:hint="eastAsia"/>
          <w:color w:val="292929"/>
        </w:rPr>
        <w:t xml:space="preserve"> will set up special sessions, panel discussions and industrial forums during the conference, for the sake of providing an easy-communicating platform to all the attendees. It is expected that the </w:t>
      </w:r>
      <w:r>
        <w:rPr>
          <w:rFonts w:ascii="Calibri" w:hAnsi="Calibri" w:cs="Calibri"/>
          <w:color w:val="292929"/>
        </w:rPr>
        <w:t>following</w:t>
      </w:r>
      <w:r>
        <w:rPr>
          <w:rFonts w:ascii="Calibri" w:hAnsi="Calibri" w:cs="Calibri" w:hint="eastAsia"/>
          <w:color w:val="292929"/>
        </w:rPr>
        <w:t xml:space="preserve"> sessions will be arranged. If you have interest, please select the session that you are willing to organize and provide necessary information as required.</w:t>
      </w:r>
      <w:r w:rsidRPr="00FB5590">
        <w:rPr>
          <w:rFonts w:ascii="Calibri" w:hAnsi="Calibri" w:cs="Calibri" w:hint="eastAsia"/>
          <w:color w:val="292929"/>
        </w:rPr>
        <w:t xml:space="preserve"> Please send the file</w:t>
      </w:r>
      <w:r>
        <w:rPr>
          <w:rFonts w:ascii="Calibri" w:hAnsi="Calibri" w:cs="Calibri" w:hint="eastAsia"/>
          <w:color w:val="292929"/>
        </w:rPr>
        <w:t xml:space="preserve"> </w:t>
      </w:r>
      <w:r w:rsidRPr="00FB5590">
        <w:rPr>
          <w:rFonts w:ascii="Calibri" w:hAnsi="Calibri" w:cs="Calibri"/>
          <w:color w:val="292929"/>
        </w:rPr>
        <w:t xml:space="preserve">to </w:t>
      </w:r>
      <w:r w:rsidRPr="00FB5590">
        <w:rPr>
          <w:rFonts w:ascii="Calibri" w:hAnsi="Calibri" w:cs="Calibri" w:hint="eastAsia"/>
          <w:color w:val="292929"/>
        </w:rPr>
        <w:t>Joy Mou</w:t>
      </w:r>
      <w:r w:rsidRPr="00FB5590">
        <w:rPr>
          <w:rFonts w:ascii="Calibri" w:hAnsi="Calibri" w:cs="Calibri"/>
          <w:color w:val="292929"/>
        </w:rPr>
        <w:t xml:space="preserve"> via</w:t>
      </w:r>
      <w:r w:rsidRPr="00FB5590">
        <w:rPr>
          <w:rFonts w:ascii="Calibri" w:hAnsi="Calibri" w:cs="Calibri" w:hint="eastAsia"/>
          <w:color w:val="292929"/>
        </w:rPr>
        <w:t xml:space="preserve"> </w:t>
      </w:r>
      <w:r w:rsidRPr="00FB5590">
        <w:rPr>
          <w:rFonts w:ascii="Calibri" w:hAnsi="Calibri" w:cs="Calibri"/>
          <w:color w:val="292929"/>
        </w:rPr>
        <w:t>email directly:</w:t>
      </w:r>
      <w:r w:rsidRPr="00FB5590">
        <w:rPr>
          <w:rFonts w:ascii="Calibri" w:hAnsi="Calibri" w:cs="Calibri" w:hint="eastAsia"/>
          <w:color w:val="292929"/>
        </w:rPr>
        <w:t xml:space="preserve"> </w:t>
      </w:r>
      <w:hyperlink r:id="rId7" w:history="1">
        <w:r w:rsidR="00D229A8" w:rsidRPr="00D229A8">
          <w:rPr>
            <w:rStyle w:val="a9"/>
            <w:rFonts w:ascii="Calibri" w:hAnsi="Calibri" w:cs="Calibri"/>
          </w:rPr>
          <w:t>msme@smehk.org</w:t>
        </w:r>
      </w:hyperlink>
      <w:r w:rsidR="00D229A8">
        <w:rPr>
          <w:rFonts w:ascii="Calibri" w:hAnsi="Calibri" w:cs="Calibri" w:hint="eastAsia"/>
          <w:color w:val="292929"/>
        </w:rPr>
        <w:t xml:space="preserve"> </w:t>
      </w:r>
      <w:r w:rsidRPr="00BE315B">
        <w:rPr>
          <w:rFonts w:ascii="Calibri" w:hAnsi="Calibri" w:cs="Calibri" w:hint="eastAsia"/>
          <w:b/>
          <w:bCs/>
          <w:color w:val="292929"/>
        </w:rPr>
        <w:t xml:space="preserve">before </w:t>
      </w:r>
      <w:r w:rsidR="001A1932">
        <w:rPr>
          <w:rFonts w:ascii="Calibri" w:hAnsi="Calibri" w:cs="Calibri" w:hint="eastAsia"/>
          <w:b/>
          <w:bCs/>
          <w:color w:val="292929"/>
        </w:rPr>
        <w:t>Sep</w:t>
      </w:r>
      <w:r w:rsidRPr="00BE315B">
        <w:rPr>
          <w:rFonts w:ascii="Calibri" w:hAnsi="Calibri" w:cs="Calibri" w:hint="eastAsia"/>
          <w:b/>
          <w:bCs/>
          <w:color w:val="292929"/>
        </w:rPr>
        <w:t xml:space="preserve">. </w:t>
      </w:r>
      <w:r w:rsidR="00BE315B" w:rsidRPr="00BE315B">
        <w:rPr>
          <w:rFonts w:ascii="Calibri" w:hAnsi="Calibri" w:cs="Calibri" w:hint="eastAsia"/>
          <w:b/>
          <w:bCs/>
          <w:color w:val="292929"/>
        </w:rPr>
        <w:t>5</w:t>
      </w:r>
      <w:r w:rsidRPr="00BE315B">
        <w:rPr>
          <w:rFonts w:ascii="Calibri" w:hAnsi="Calibri" w:cs="Calibri" w:hint="eastAsia"/>
          <w:b/>
          <w:bCs/>
          <w:color w:val="292929"/>
        </w:rPr>
        <w:t>, 202</w:t>
      </w:r>
      <w:r w:rsidR="002116E4">
        <w:rPr>
          <w:rFonts w:ascii="Calibri" w:hAnsi="Calibri" w:cs="Calibri" w:hint="eastAsia"/>
          <w:b/>
          <w:bCs/>
          <w:color w:val="292929"/>
        </w:rPr>
        <w:t>6</w:t>
      </w:r>
      <w:r w:rsidRPr="00FB5590">
        <w:rPr>
          <w:rFonts w:ascii="Calibri" w:hAnsi="Calibri" w:cs="Calibri" w:hint="eastAsia"/>
          <w:color w:val="292929"/>
        </w:rPr>
        <w:t>.</w:t>
      </w:r>
    </w:p>
    <w:p w14:paraId="383DD672" w14:textId="01085D41" w:rsidR="00CE7CB1" w:rsidRDefault="00CE7CB1">
      <w:pPr>
        <w:widowControl/>
        <w:jc w:val="left"/>
        <w:rPr>
          <w:rFonts w:ascii="Calibri" w:eastAsia="宋体" w:hAnsi="Calibri" w:cs="Calibri"/>
          <w:color w:val="292929"/>
          <w:kern w:val="0"/>
          <w:sz w:val="24"/>
          <w:szCs w:val="24"/>
          <w14:ligatures w14:val="none"/>
        </w:rPr>
      </w:pPr>
    </w:p>
    <w:p w14:paraId="5F015389" w14:textId="47D0D3D1" w:rsidR="00E94EDA" w:rsidRPr="00DC0992" w:rsidRDefault="00893E6B" w:rsidP="0087624E">
      <w:pPr>
        <w:pStyle w:val="a7"/>
        <w:shd w:val="clear" w:color="auto" w:fill="FFFFFF"/>
        <w:spacing w:before="0" w:beforeAutospacing="0" w:after="0" w:afterAutospacing="0"/>
        <w:jc w:val="both"/>
        <w:textAlignment w:val="top"/>
        <w:rPr>
          <w:rFonts w:ascii="Calibri" w:hAnsi="Calibri" w:cs="Calibri"/>
          <w:b/>
          <w:bCs/>
          <w:color w:val="292929"/>
        </w:rPr>
      </w:pPr>
      <w:r>
        <w:rPr>
          <w:rFonts w:ascii="Calibri" w:hAnsi="Calibri" w:cs="Calibri" w:hint="eastAsia"/>
          <w:b/>
          <w:bCs/>
          <w:color w:val="292929"/>
        </w:rPr>
        <w:t>Notes</w:t>
      </w:r>
      <w:r w:rsidR="00DC0992" w:rsidRPr="00DC0992">
        <w:rPr>
          <w:rFonts w:ascii="Calibri" w:hAnsi="Calibri" w:cs="Calibri" w:hint="eastAsia"/>
          <w:b/>
          <w:bCs/>
          <w:color w:val="292929"/>
        </w:rPr>
        <w:t xml:space="preserve">: </w:t>
      </w:r>
    </w:p>
    <w:p w14:paraId="0601BD36" w14:textId="454F3742" w:rsidR="0087624E" w:rsidRDefault="00DC0992" w:rsidP="0087624E">
      <w:pPr>
        <w:pStyle w:val="a7"/>
        <w:numPr>
          <w:ilvl w:val="0"/>
          <w:numId w:val="1"/>
        </w:numPr>
        <w:shd w:val="clear" w:color="auto" w:fill="FFFFFF"/>
        <w:spacing w:before="0" w:beforeAutospacing="0" w:after="0" w:afterAutospacing="0"/>
        <w:jc w:val="both"/>
        <w:textAlignment w:val="top"/>
        <w:rPr>
          <w:rFonts w:ascii="Calibri" w:hAnsi="Calibri" w:cs="Calibri"/>
          <w:color w:val="292929"/>
        </w:rPr>
      </w:pPr>
      <w:r w:rsidRPr="002A3001">
        <w:rPr>
          <w:rFonts w:ascii="Calibri" w:hAnsi="Calibri" w:cs="Calibri" w:hint="eastAsia"/>
          <w:b/>
          <w:bCs/>
          <w:color w:val="292929"/>
        </w:rPr>
        <w:t xml:space="preserve">For special sessions: </w:t>
      </w:r>
      <w:r>
        <w:rPr>
          <w:rFonts w:ascii="Calibri" w:hAnsi="Calibri" w:cs="Calibri" w:hint="eastAsia"/>
          <w:color w:val="292929"/>
        </w:rPr>
        <w:t>o</w:t>
      </w:r>
      <w:r w:rsidR="0087624E" w:rsidRPr="00DC0992">
        <w:rPr>
          <w:rFonts w:ascii="Calibri" w:hAnsi="Calibri" w:cs="Calibri"/>
          <w:color w:val="292929"/>
        </w:rPr>
        <w:t>ne special session lasts 2 hours, which allows 6-10 oral presenters. If the number of presenters is beyond the capacity, parts of them will be arranged to poster sessions.</w:t>
      </w:r>
      <w:r w:rsidR="00DB0084">
        <w:rPr>
          <w:rFonts w:ascii="Calibri" w:hAnsi="Calibri" w:cs="Calibri" w:hint="eastAsia"/>
          <w:color w:val="292929"/>
        </w:rPr>
        <w:t xml:space="preserve"> </w:t>
      </w:r>
      <w:r w:rsidR="00C70AB9">
        <w:rPr>
          <w:rFonts w:ascii="Calibri" w:hAnsi="Calibri" w:cs="Calibri" w:hint="eastAsia"/>
          <w:color w:val="292929"/>
        </w:rPr>
        <w:t xml:space="preserve">The time of session can be extended if there are more than 15 oral presenters. </w:t>
      </w:r>
      <w:r w:rsidR="00DB0084">
        <w:rPr>
          <w:rFonts w:ascii="Calibri" w:hAnsi="Calibri" w:cs="Calibri" w:hint="eastAsia"/>
          <w:color w:val="292929"/>
        </w:rPr>
        <w:t xml:space="preserve">Presenters can submit abstract for review. </w:t>
      </w:r>
    </w:p>
    <w:p w14:paraId="0ADF19E4" w14:textId="77777777" w:rsidR="00D11973" w:rsidRDefault="00D11973" w:rsidP="00D11973">
      <w:pPr>
        <w:pStyle w:val="a7"/>
        <w:shd w:val="clear" w:color="auto" w:fill="FFFFFF"/>
        <w:spacing w:before="0" w:beforeAutospacing="0" w:after="0" w:afterAutospacing="0"/>
        <w:ind w:left="643"/>
        <w:jc w:val="both"/>
        <w:textAlignment w:val="top"/>
        <w:rPr>
          <w:rFonts w:ascii="Calibri" w:hAnsi="Calibri" w:cs="Calibri"/>
          <w:color w:val="292929"/>
        </w:rPr>
      </w:pPr>
    </w:p>
    <w:tbl>
      <w:tblPr>
        <w:tblStyle w:val="a8"/>
        <w:tblW w:w="0" w:type="auto"/>
        <w:tblInd w:w="643" w:type="dxa"/>
        <w:tblLayout w:type="fixed"/>
        <w:tblLook w:val="04A0" w:firstRow="1" w:lastRow="0" w:firstColumn="1" w:lastColumn="0" w:noHBand="0" w:noVBand="1"/>
      </w:tblPr>
      <w:tblGrid>
        <w:gridCol w:w="8283"/>
      </w:tblGrid>
      <w:tr w:rsidR="00EC564B" w14:paraId="0B178FC1" w14:textId="77777777" w:rsidTr="00E43219">
        <w:tc>
          <w:tcPr>
            <w:tcW w:w="8283" w:type="dxa"/>
          </w:tcPr>
          <w:p w14:paraId="6D04DB74" w14:textId="732ADE15" w:rsidR="00EC564B" w:rsidRPr="00D35AFB" w:rsidRDefault="00EC564B" w:rsidP="00BC4DE7">
            <w:pPr>
              <w:pStyle w:val="a7"/>
              <w:numPr>
                <w:ilvl w:val="0"/>
                <w:numId w:val="2"/>
              </w:numPr>
              <w:adjustRightInd w:val="0"/>
              <w:snapToGrid w:val="0"/>
              <w:spacing w:before="0" w:beforeAutospacing="0" w:after="0" w:afterAutospacing="0"/>
              <w:textAlignment w:val="top"/>
              <w:rPr>
                <w:rFonts w:ascii="Calibri" w:hAnsi="Calibri" w:cs="Calibri"/>
                <w:color w:val="292929"/>
              </w:rPr>
            </w:pPr>
            <w:r w:rsidRPr="00D35AFB">
              <w:rPr>
                <w:rFonts w:ascii="Calibri" w:hAnsi="Calibri" w:cs="Calibri" w:hint="eastAsia"/>
                <w:color w:val="292929"/>
              </w:rPr>
              <w:t xml:space="preserve">Special Session 1: </w:t>
            </w:r>
            <w:r w:rsidR="00BC4DE7" w:rsidRPr="00D35AFB">
              <w:rPr>
                <w:rFonts w:ascii="Calibri" w:hAnsi="Calibri" w:cs="Calibri"/>
                <w:color w:val="292929"/>
              </w:rPr>
              <w:t>Advanced Interconnect Materials and Thermal Management</w:t>
            </w:r>
            <w:r w:rsidR="00BC4DE7" w:rsidRPr="00D35AFB">
              <w:rPr>
                <w:rFonts w:ascii="Calibri" w:hAnsi="Calibri" w:cs="Calibri" w:hint="eastAsia"/>
                <w:color w:val="292929"/>
              </w:rPr>
              <w:t xml:space="preserve"> </w:t>
            </w:r>
            <w:r w:rsidR="00BC4DE7" w:rsidRPr="00D35AFB">
              <w:rPr>
                <w:rFonts w:ascii="Calibri" w:hAnsi="Calibri" w:cs="Calibri"/>
                <w:color w:val="292929"/>
              </w:rPr>
              <w:t>Technologies for Chiplet Heterogeneous Integration</w:t>
            </w:r>
          </w:p>
        </w:tc>
      </w:tr>
      <w:tr w:rsidR="00EC564B" w14:paraId="0232B5DA" w14:textId="77777777" w:rsidTr="00E43219">
        <w:tc>
          <w:tcPr>
            <w:tcW w:w="8283" w:type="dxa"/>
          </w:tcPr>
          <w:p w14:paraId="3D73BE63" w14:textId="3FD90166" w:rsidR="00EC564B" w:rsidRPr="00D35AFB" w:rsidRDefault="00EC564B" w:rsidP="00BC4DE7">
            <w:pPr>
              <w:pStyle w:val="a7"/>
              <w:numPr>
                <w:ilvl w:val="0"/>
                <w:numId w:val="2"/>
              </w:numPr>
              <w:adjustRightInd w:val="0"/>
              <w:snapToGrid w:val="0"/>
              <w:spacing w:before="0" w:beforeAutospacing="0" w:after="0" w:afterAutospacing="0"/>
              <w:textAlignment w:val="top"/>
              <w:rPr>
                <w:rFonts w:ascii="Calibri" w:hAnsi="Calibri" w:cs="Calibri"/>
                <w:color w:val="292929"/>
              </w:rPr>
            </w:pPr>
            <w:r w:rsidRPr="00D35AFB">
              <w:rPr>
                <w:rFonts w:ascii="Calibri" w:hAnsi="Calibri" w:cs="Calibri" w:hint="eastAsia"/>
                <w:color w:val="292929"/>
              </w:rPr>
              <w:t xml:space="preserve">Special Session 2: </w:t>
            </w:r>
            <w:r w:rsidR="00BC4DE7" w:rsidRPr="00D35AFB">
              <w:rPr>
                <w:rFonts w:ascii="Calibri" w:hAnsi="Calibri" w:cs="Calibri"/>
                <w:color w:val="292929"/>
              </w:rPr>
              <w:t>Single</w:t>
            </w:r>
            <w:r w:rsidR="00BC4DE7" w:rsidRPr="00D35AFB">
              <w:rPr>
                <w:rFonts w:ascii="Calibri" w:hAnsi="Calibri" w:cs="Calibri"/>
                <w:color w:val="292929"/>
              </w:rPr>
              <w:noBreakHyphen/>
              <w:t>Crystal Substrate and Epitaxy Technologies for Ultra</w:t>
            </w:r>
            <w:r w:rsidR="00BC4DE7" w:rsidRPr="00D35AFB">
              <w:rPr>
                <w:rFonts w:ascii="Calibri" w:hAnsi="Calibri" w:cs="Calibri"/>
                <w:color w:val="292929"/>
              </w:rPr>
              <w:noBreakHyphen/>
              <w:t>Wide</w:t>
            </w:r>
            <w:r w:rsidR="00BC4DE7" w:rsidRPr="00D35AFB">
              <w:rPr>
                <w:rFonts w:ascii="Calibri" w:hAnsi="Calibri" w:cs="Calibri"/>
                <w:color w:val="292929"/>
              </w:rPr>
              <w:noBreakHyphen/>
              <w:t>Bandgap Semiconductors (Diamond, Gallium Oxide)</w:t>
            </w:r>
          </w:p>
        </w:tc>
      </w:tr>
      <w:tr w:rsidR="00EC564B" w14:paraId="4992BEAF" w14:textId="77777777" w:rsidTr="00E43219">
        <w:tc>
          <w:tcPr>
            <w:tcW w:w="8283" w:type="dxa"/>
          </w:tcPr>
          <w:p w14:paraId="21F293CA" w14:textId="5216A119" w:rsidR="00EC564B" w:rsidRPr="00D35AFB" w:rsidRDefault="00EC564B" w:rsidP="00EC564B">
            <w:pPr>
              <w:pStyle w:val="a7"/>
              <w:numPr>
                <w:ilvl w:val="0"/>
                <w:numId w:val="2"/>
              </w:numPr>
              <w:adjustRightInd w:val="0"/>
              <w:snapToGrid w:val="0"/>
              <w:spacing w:before="0" w:beforeAutospacing="0" w:after="0" w:afterAutospacing="0"/>
              <w:jc w:val="both"/>
              <w:textAlignment w:val="top"/>
              <w:rPr>
                <w:rFonts w:ascii="Calibri" w:hAnsi="Calibri" w:cs="Calibri"/>
                <w:color w:val="292929"/>
              </w:rPr>
            </w:pPr>
            <w:r w:rsidRPr="00D35AFB">
              <w:rPr>
                <w:rFonts w:ascii="Calibri" w:hAnsi="Calibri" w:cs="Calibri" w:hint="eastAsia"/>
                <w:color w:val="292929"/>
              </w:rPr>
              <w:t xml:space="preserve">Special Session 3: </w:t>
            </w:r>
            <w:r w:rsidR="00BC4DE7" w:rsidRPr="00D35AFB">
              <w:rPr>
                <w:rFonts w:ascii="Calibri" w:hAnsi="Calibri" w:cs="Calibri"/>
                <w:color w:val="292929"/>
              </w:rPr>
              <w:t>Interface Engineering of Solid</w:t>
            </w:r>
            <w:r w:rsidR="00BC4DE7" w:rsidRPr="00D35AFB">
              <w:rPr>
                <w:rFonts w:ascii="Calibri" w:hAnsi="Calibri" w:cs="Calibri"/>
                <w:color w:val="292929"/>
              </w:rPr>
              <w:noBreakHyphen/>
              <w:t>State Batteries and Design of All</w:t>
            </w:r>
            <w:r w:rsidR="00BC4DE7" w:rsidRPr="00D35AFB">
              <w:rPr>
                <w:rFonts w:ascii="Calibri" w:hAnsi="Calibri" w:cs="Calibri"/>
                <w:color w:val="292929"/>
              </w:rPr>
              <w:noBreakHyphen/>
              <w:t>Solid</w:t>
            </w:r>
            <w:r w:rsidR="00BC4DE7" w:rsidRPr="00D35AFB">
              <w:rPr>
                <w:rFonts w:ascii="Calibri" w:hAnsi="Calibri" w:cs="Calibri"/>
                <w:color w:val="292929"/>
              </w:rPr>
              <w:noBreakHyphen/>
              <w:t>State Electrolytes</w:t>
            </w:r>
          </w:p>
        </w:tc>
      </w:tr>
      <w:tr w:rsidR="00EC564B" w14:paraId="04016688" w14:textId="77777777" w:rsidTr="00E43219">
        <w:tc>
          <w:tcPr>
            <w:tcW w:w="8283" w:type="dxa"/>
          </w:tcPr>
          <w:p w14:paraId="06CE58C2" w14:textId="382971F1" w:rsidR="00EC564B" w:rsidRPr="00D35AFB" w:rsidRDefault="00EC564B" w:rsidP="00BC4DE7">
            <w:pPr>
              <w:pStyle w:val="a7"/>
              <w:numPr>
                <w:ilvl w:val="0"/>
                <w:numId w:val="2"/>
              </w:numPr>
              <w:adjustRightInd w:val="0"/>
              <w:snapToGrid w:val="0"/>
              <w:spacing w:before="0" w:beforeAutospacing="0" w:after="0" w:afterAutospacing="0"/>
              <w:textAlignment w:val="top"/>
              <w:rPr>
                <w:rFonts w:ascii="Calibri" w:hAnsi="Calibri" w:cs="Calibri"/>
                <w:color w:val="292929"/>
              </w:rPr>
            </w:pPr>
            <w:r w:rsidRPr="00D35AFB">
              <w:rPr>
                <w:rFonts w:ascii="Calibri" w:hAnsi="Calibri" w:cs="Calibri" w:hint="eastAsia"/>
                <w:color w:val="292929"/>
              </w:rPr>
              <w:lastRenderedPageBreak/>
              <w:t xml:space="preserve">Special Session 4: </w:t>
            </w:r>
            <w:r w:rsidR="00BC4DE7" w:rsidRPr="00D35AFB">
              <w:rPr>
                <w:rFonts w:ascii="Calibri" w:hAnsi="Calibri" w:cs="Calibri"/>
                <w:color w:val="292929"/>
              </w:rPr>
              <w:t>Low</w:t>
            </w:r>
            <w:r w:rsidR="00BC4DE7" w:rsidRPr="00D35AFB">
              <w:rPr>
                <w:rFonts w:ascii="Calibri" w:hAnsi="Calibri" w:cs="Calibri"/>
                <w:color w:val="292929"/>
              </w:rPr>
              <w:noBreakHyphen/>
              <w:t>Loss Dielectric Materials and Reconfigurable Electromagnetic Metamaterials for 6G Communication</w:t>
            </w:r>
          </w:p>
        </w:tc>
      </w:tr>
      <w:tr w:rsidR="00EC564B" w14:paraId="5CE12731" w14:textId="77777777" w:rsidTr="00E43219">
        <w:tc>
          <w:tcPr>
            <w:tcW w:w="8283" w:type="dxa"/>
          </w:tcPr>
          <w:p w14:paraId="1DAA13DF" w14:textId="08056386" w:rsidR="00EC564B" w:rsidRPr="00D35AFB" w:rsidRDefault="00EC564B" w:rsidP="00EC564B">
            <w:pPr>
              <w:pStyle w:val="a7"/>
              <w:numPr>
                <w:ilvl w:val="0"/>
                <w:numId w:val="2"/>
              </w:numPr>
              <w:adjustRightInd w:val="0"/>
              <w:snapToGrid w:val="0"/>
              <w:spacing w:before="0" w:beforeAutospacing="0" w:after="0" w:afterAutospacing="0"/>
              <w:jc w:val="both"/>
              <w:textAlignment w:val="top"/>
              <w:rPr>
                <w:rFonts w:ascii="Calibri" w:hAnsi="Calibri" w:cs="Calibri"/>
                <w:b/>
                <w:bCs/>
                <w:color w:val="292929"/>
              </w:rPr>
            </w:pPr>
            <w:r w:rsidRPr="00D35AFB">
              <w:rPr>
                <w:rFonts w:ascii="Calibri" w:hAnsi="Calibri" w:cs="Calibri" w:hint="eastAsia"/>
                <w:color w:val="292929"/>
              </w:rPr>
              <w:t xml:space="preserve">Special Session 5: </w:t>
            </w:r>
            <w:r w:rsidR="00BC4DE7" w:rsidRPr="00D35AFB">
              <w:rPr>
                <w:rFonts w:ascii="Calibri" w:hAnsi="Calibri" w:cs="Calibri"/>
                <w:color w:val="292929"/>
              </w:rPr>
              <w:t>Degradable Biomedical Metals and 4D Printing for Tissue Engineering</w:t>
            </w:r>
          </w:p>
        </w:tc>
      </w:tr>
      <w:tr w:rsidR="00EC564B" w14:paraId="22778269" w14:textId="77777777" w:rsidTr="00E43219">
        <w:tc>
          <w:tcPr>
            <w:tcW w:w="8283" w:type="dxa"/>
          </w:tcPr>
          <w:p w14:paraId="59BD0C93" w14:textId="3326DAE1" w:rsidR="00EC564B" w:rsidRPr="00D35AFB" w:rsidRDefault="00EC564B" w:rsidP="00BC4DE7">
            <w:pPr>
              <w:pStyle w:val="a7"/>
              <w:numPr>
                <w:ilvl w:val="0"/>
                <w:numId w:val="2"/>
              </w:numPr>
              <w:adjustRightInd w:val="0"/>
              <w:snapToGrid w:val="0"/>
              <w:spacing w:before="0" w:beforeAutospacing="0" w:after="0" w:afterAutospacing="0"/>
              <w:textAlignment w:val="top"/>
              <w:rPr>
                <w:rFonts w:ascii="Calibri" w:hAnsi="Calibri" w:cs="Calibri"/>
                <w:color w:val="292929"/>
              </w:rPr>
            </w:pPr>
            <w:r w:rsidRPr="00D35AFB">
              <w:rPr>
                <w:rFonts w:ascii="Calibri" w:hAnsi="Calibri" w:cs="Calibri" w:hint="eastAsia"/>
                <w:color w:val="292929"/>
              </w:rPr>
              <w:t xml:space="preserve">Special Session 6: </w:t>
            </w:r>
            <w:r w:rsidR="00BC4DE7" w:rsidRPr="00D35AFB">
              <w:rPr>
                <w:rFonts w:ascii="Calibri" w:hAnsi="Calibri" w:cs="Calibri"/>
                <w:color w:val="292929"/>
              </w:rPr>
              <w:t>High</w:t>
            </w:r>
            <w:r w:rsidR="00BC4DE7" w:rsidRPr="00D35AFB">
              <w:rPr>
                <w:rFonts w:ascii="Calibri" w:hAnsi="Calibri" w:cs="Calibri"/>
                <w:color w:val="292929"/>
              </w:rPr>
              <w:noBreakHyphen/>
              <w:t>Entropy Alloy Design Based on Large Language Models and Automated Experiments</w:t>
            </w:r>
          </w:p>
        </w:tc>
      </w:tr>
      <w:tr w:rsidR="00EC564B" w14:paraId="00FBFD11" w14:textId="77777777" w:rsidTr="00E43219">
        <w:tc>
          <w:tcPr>
            <w:tcW w:w="8283" w:type="dxa"/>
          </w:tcPr>
          <w:p w14:paraId="44A95BAA" w14:textId="18AA40F3" w:rsidR="00EC564B" w:rsidRPr="00D35AFB" w:rsidRDefault="00EC564B" w:rsidP="00BC4DE7">
            <w:pPr>
              <w:pStyle w:val="a7"/>
              <w:numPr>
                <w:ilvl w:val="0"/>
                <w:numId w:val="2"/>
              </w:numPr>
              <w:adjustRightInd w:val="0"/>
              <w:snapToGrid w:val="0"/>
              <w:spacing w:before="0" w:beforeAutospacing="0" w:after="0" w:afterAutospacing="0"/>
              <w:textAlignment w:val="top"/>
              <w:rPr>
                <w:rFonts w:ascii="Calibri" w:hAnsi="Calibri" w:cs="Calibri"/>
                <w:b/>
                <w:bCs/>
                <w:color w:val="292929"/>
              </w:rPr>
            </w:pPr>
            <w:r w:rsidRPr="00D35AFB">
              <w:rPr>
                <w:rFonts w:ascii="Calibri" w:hAnsi="Calibri" w:cs="Calibri" w:hint="eastAsia"/>
                <w:color w:val="292929"/>
              </w:rPr>
              <w:t xml:space="preserve">Special Session 7: </w:t>
            </w:r>
            <w:r w:rsidR="00BC4DE7" w:rsidRPr="00D35AFB">
              <w:rPr>
                <w:rFonts w:ascii="Calibri" w:hAnsi="Calibri" w:cs="Calibri"/>
                <w:color w:val="292929"/>
              </w:rPr>
              <w:t>Closed</w:t>
            </w:r>
            <w:r w:rsidR="00BC4DE7" w:rsidRPr="00D35AFB">
              <w:rPr>
                <w:rFonts w:ascii="Calibri" w:hAnsi="Calibri" w:cs="Calibri"/>
                <w:color w:val="292929"/>
              </w:rPr>
              <w:noBreakHyphen/>
              <w:t xml:space="preserve">Loop Recycling and </w:t>
            </w:r>
            <w:proofErr w:type="spellStart"/>
            <w:r w:rsidR="00BC4DE7" w:rsidRPr="00D35AFB">
              <w:rPr>
                <w:rFonts w:ascii="Calibri" w:hAnsi="Calibri" w:cs="Calibri"/>
                <w:color w:val="292929"/>
              </w:rPr>
              <w:t>Fibre</w:t>
            </w:r>
            <w:proofErr w:type="spellEnd"/>
            <w:r w:rsidR="00BC4DE7" w:rsidRPr="00D35AFB">
              <w:rPr>
                <w:rFonts w:ascii="Calibri" w:hAnsi="Calibri" w:cs="Calibri"/>
                <w:color w:val="292929"/>
              </w:rPr>
              <w:noBreakHyphen/>
              <w:t xml:space="preserve">Reinforced Regeneration Technologies for Carbon </w:t>
            </w:r>
            <w:proofErr w:type="spellStart"/>
            <w:r w:rsidR="00BC4DE7" w:rsidRPr="00D35AFB">
              <w:rPr>
                <w:rFonts w:ascii="Calibri" w:hAnsi="Calibri" w:cs="Calibri"/>
                <w:color w:val="292929"/>
              </w:rPr>
              <w:t>Fibre</w:t>
            </w:r>
            <w:proofErr w:type="spellEnd"/>
            <w:r w:rsidR="00BC4DE7" w:rsidRPr="00D35AFB">
              <w:rPr>
                <w:rFonts w:ascii="Calibri" w:hAnsi="Calibri" w:cs="Calibri"/>
                <w:color w:val="292929"/>
              </w:rPr>
              <w:t xml:space="preserve"> Composites</w:t>
            </w:r>
          </w:p>
        </w:tc>
      </w:tr>
      <w:tr w:rsidR="00EC564B" w14:paraId="304CF58B" w14:textId="77777777" w:rsidTr="00E43219">
        <w:tc>
          <w:tcPr>
            <w:tcW w:w="8283" w:type="dxa"/>
          </w:tcPr>
          <w:p w14:paraId="4FC5DC6F" w14:textId="08DEBFE1" w:rsidR="00EC564B" w:rsidRPr="00D35AFB" w:rsidRDefault="00EC564B" w:rsidP="00BC4DE7">
            <w:pPr>
              <w:pStyle w:val="a7"/>
              <w:numPr>
                <w:ilvl w:val="0"/>
                <w:numId w:val="2"/>
              </w:numPr>
              <w:adjustRightInd w:val="0"/>
              <w:snapToGrid w:val="0"/>
              <w:spacing w:before="0" w:beforeAutospacing="0" w:after="0" w:afterAutospacing="0"/>
              <w:textAlignment w:val="top"/>
              <w:rPr>
                <w:rFonts w:ascii="Calibri" w:hAnsi="Calibri" w:cs="Calibri"/>
                <w:color w:val="292929"/>
              </w:rPr>
            </w:pPr>
            <w:r w:rsidRPr="00D35AFB">
              <w:rPr>
                <w:rFonts w:ascii="Calibri" w:hAnsi="Calibri" w:cs="Calibri" w:hint="eastAsia"/>
                <w:color w:val="292929"/>
              </w:rPr>
              <w:t xml:space="preserve">Special Session 8: </w:t>
            </w:r>
            <w:r w:rsidR="00BC4DE7" w:rsidRPr="00D35AFB">
              <w:rPr>
                <w:rFonts w:ascii="Calibri" w:hAnsi="Calibri" w:cs="Calibri"/>
                <w:color w:val="292929"/>
              </w:rPr>
              <w:t>Stability Enhancement and Large</w:t>
            </w:r>
            <w:r w:rsidR="00BC4DE7" w:rsidRPr="00D35AFB">
              <w:rPr>
                <w:rFonts w:ascii="Calibri" w:hAnsi="Calibri" w:cs="Calibri"/>
                <w:color w:val="292929"/>
              </w:rPr>
              <w:noBreakHyphen/>
              <w:t>Area Fabrication Processes for Perovskite Photovoltaic Modules</w:t>
            </w:r>
          </w:p>
        </w:tc>
      </w:tr>
      <w:tr w:rsidR="00EC564B" w14:paraId="3C75CE83" w14:textId="77777777" w:rsidTr="00E43219">
        <w:tc>
          <w:tcPr>
            <w:tcW w:w="8283" w:type="dxa"/>
          </w:tcPr>
          <w:p w14:paraId="5E28182A" w14:textId="64FFBB24" w:rsidR="00EC564B" w:rsidRPr="00D35AFB" w:rsidRDefault="00EC564B" w:rsidP="00EC564B">
            <w:pPr>
              <w:pStyle w:val="a7"/>
              <w:numPr>
                <w:ilvl w:val="0"/>
                <w:numId w:val="2"/>
              </w:numPr>
              <w:adjustRightInd w:val="0"/>
              <w:snapToGrid w:val="0"/>
              <w:spacing w:before="0" w:beforeAutospacing="0" w:after="0" w:afterAutospacing="0"/>
              <w:jc w:val="both"/>
              <w:textAlignment w:val="top"/>
              <w:rPr>
                <w:rFonts w:ascii="Calibri" w:hAnsi="Calibri" w:cs="Calibri"/>
                <w:b/>
                <w:bCs/>
                <w:color w:val="292929"/>
              </w:rPr>
            </w:pPr>
            <w:r w:rsidRPr="00D35AFB">
              <w:rPr>
                <w:rFonts w:ascii="Calibri" w:hAnsi="Calibri" w:cs="Calibri" w:hint="eastAsia"/>
                <w:color w:val="292929"/>
              </w:rPr>
              <w:t xml:space="preserve">Special Session 9: </w:t>
            </w:r>
            <w:r w:rsidR="00BC4DE7" w:rsidRPr="00D35AFB">
              <w:rPr>
                <w:rFonts w:ascii="Calibri" w:hAnsi="Calibri" w:cs="Calibri"/>
                <w:color w:val="292929"/>
              </w:rPr>
              <w:t>Multi</w:t>
            </w:r>
            <w:r w:rsidR="00BC4DE7" w:rsidRPr="00D35AFB">
              <w:rPr>
                <w:rFonts w:ascii="Calibri" w:hAnsi="Calibri" w:cs="Calibri"/>
                <w:color w:val="292929"/>
              </w:rPr>
              <w:noBreakHyphen/>
              <w:t xml:space="preserve">Material Interface Fusion and </w:t>
            </w:r>
            <w:proofErr w:type="gramStart"/>
            <w:r w:rsidR="00BC4DE7" w:rsidRPr="00D35AFB">
              <w:rPr>
                <w:rFonts w:ascii="Calibri" w:hAnsi="Calibri" w:cs="Calibri"/>
                <w:color w:val="292929"/>
              </w:rPr>
              <w:t>In</w:t>
            </w:r>
            <w:proofErr w:type="gramEnd"/>
            <w:r w:rsidR="00BC4DE7" w:rsidRPr="00D35AFB">
              <w:rPr>
                <w:rFonts w:ascii="Calibri" w:hAnsi="Calibri" w:cs="Calibri"/>
                <w:color w:val="292929"/>
              </w:rPr>
              <w:noBreakHyphen/>
              <w:t>Situ Defect Monitoring in Additive Manufacturing (3D Printing)</w:t>
            </w:r>
          </w:p>
        </w:tc>
      </w:tr>
      <w:tr w:rsidR="007962AA" w14:paraId="63939B32" w14:textId="77777777" w:rsidTr="00E43219">
        <w:tc>
          <w:tcPr>
            <w:tcW w:w="8283" w:type="dxa"/>
          </w:tcPr>
          <w:p w14:paraId="4BCBC6BA" w14:textId="33625197" w:rsidR="007962AA" w:rsidRPr="00D35AFB" w:rsidRDefault="007962AA" w:rsidP="00EC564B">
            <w:pPr>
              <w:pStyle w:val="a7"/>
              <w:numPr>
                <w:ilvl w:val="0"/>
                <w:numId w:val="2"/>
              </w:numPr>
              <w:adjustRightInd w:val="0"/>
              <w:snapToGrid w:val="0"/>
              <w:spacing w:before="0" w:beforeAutospacing="0" w:after="0" w:afterAutospacing="0"/>
              <w:jc w:val="both"/>
              <w:textAlignment w:val="top"/>
              <w:rPr>
                <w:rFonts w:ascii="Calibri" w:hAnsi="Calibri" w:cs="Calibri"/>
                <w:color w:val="292929"/>
              </w:rPr>
            </w:pPr>
            <w:r w:rsidRPr="00D35AFB">
              <w:rPr>
                <w:rFonts w:ascii="Calibri" w:hAnsi="Calibri" w:cs="Calibri" w:hint="eastAsia"/>
                <w:color w:val="292929"/>
              </w:rPr>
              <w:t xml:space="preserve">Special Session 10: </w:t>
            </w:r>
            <w:r w:rsidR="00BC4DE7" w:rsidRPr="00D35AFB">
              <w:rPr>
                <w:rFonts w:ascii="Calibri" w:hAnsi="Calibri" w:cs="Calibri"/>
                <w:color w:val="292929"/>
              </w:rPr>
              <w:t>Lightweight High</w:t>
            </w:r>
            <w:r w:rsidR="00BC4DE7" w:rsidRPr="00D35AFB">
              <w:rPr>
                <w:rFonts w:ascii="Calibri" w:hAnsi="Calibri" w:cs="Calibri"/>
                <w:color w:val="292929"/>
              </w:rPr>
              <w:noBreakHyphen/>
              <w:t>Strength and Tough Composite Structural Design for Low</w:t>
            </w:r>
            <w:r w:rsidR="00BC4DE7" w:rsidRPr="00D35AFB">
              <w:rPr>
                <w:rFonts w:ascii="Calibri" w:hAnsi="Calibri" w:cs="Calibri"/>
                <w:color w:val="292929"/>
              </w:rPr>
              <w:noBreakHyphen/>
              <w:t>Altitude Economy</w:t>
            </w:r>
          </w:p>
        </w:tc>
      </w:tr>
    </w:tbl>
    <w:p w14:paraId="2E3970D6" w14:textId="77777777" w:rsidR="00803898" w:rsidRPr="00A73718" w:rsidRDefault="00803898" w:rsidP="000E1683">
      <w:pPr>
        <w:pStyle w:val="a7"/>
        <w:shd w:val="clear" w:color="auto" w:fill="FFFFFF"/>
        <w:adjustRightInd w:val="0"/>
        <w:snapToGrid w:val="0"/>
        <w:spacing w:before="0" w:beforeAutospacing="0" w:after="0" w:afterAutospacing="0"/>
        <w:jc w:val="both"/>
        <w:textAlignment w:val="top"/>
        <w:rPr>
          <w:rFonts w:ascii="Calibri" w:hAnsi="Calibri" w:cs="Calibri"/>
          <w:color w:val="292929"/>
        </w:rPr>
      </w:pPr>
    </w:p>
    <w:p w14:paraId="21612EA6" w14:textId="38EE46D4" w:rsidR="008009D1" w:rsidRDefault="00000000">
      <w:pPr>
        <w:pStyle w:val="a7"/>
        <w:shd w:val="clear" w:color="auto" w:fill="FFFFFF"/>
        <w:spacing w:before="0" w:beforeAutospacing="0" w:after="0" w:afterAutospacing="0"/>
        <w:jc w:val="both"/>
        <w:textAlignment w:val="top"/>
        <w:rPr>
          <w:rFonts w:ascii="Calibri" w:hAnsi="Calibri" w:cs="Calibri"/>
          <w:b/>
          <w:bCs/>
          <w:color w:val="BF8F00" w:themeColor="accent4" w:themeShade="BF"/>
        </w:rPr>
      </w:pPr>
      <w:r>
        <w:rPr>
          <w:rFonts w:ascii="Calibri" w:hAnsi="Calibri" w:cs="Calibri" w:hint="eastAsia"/>
          <w:b/>
          <w:bCs/>
          <w:color w:val="BF8F00" w:themeColor="accent4" w:themeShade="BF"/>
        </w:rPr>
        <w:t xml:space="preserve">2, </w:t>
      </w:r>
      <w:r>
        <w:rPr>
          <w:rFonts w:ascii="Calibri" w:hAnsi="Calibri" w:cs="Calibri"/>
          <w:b/>
          <w:bCs/>
          <w:color w:val="BF8F00" w:themeColor="accent4" w:themeShade="BF"/>
        </w:rPr>
        <w:t xml:space="preserve">Special Session Proposal Format </w:t>
      </w:r>
    </w:p>
    <w:p w14:paraId="5945CE37" w14:textId="2820000B" w:rsidR="008009D1" w:rsidRDefault="00000000">
      <w:pPr>
        <w:pStyle w:val="a7"/>
        <w:shd w:val="clear" w:color="auto" w:fill="FFFFFF"/>
        <w:spacing w:before="0" w:beforeAutospacing="0" w:after="0" w:afterAutospacing="0"/>
        <w:jc w:val="both"/>
        <w:textAlignment w:val="top"/>
        <w:rPr>
          <w:rFonts w:ascii="Calibri" w:hAnsi="Calibri" w:cs="Calibri"/>
          <w:b/>
          <w:bCs/>
          <w:color w:val="292929"/>
        </w:rPr>
      </w:pP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 xml:space="preserve">Title of Special Session  </w:t>
      </w:r>
    </w:p>
    <w:tbl>
      <w:tblPr>
        <w:tblStyle w:val="a8"/>
        <w:tblW w:w="0" w:type="auto"/>
        <w:tblLook w:val="04A0" w:firstRow="1" w:lastRow="0" w:firstColumn="1" w:lastColumn="0" w:noHBand="0" w:noVBand="1"/>
      </w:tblPr>
      <w:tblGrid>
        <w:gridCol w:w="1828"/>
        <w:gridCol w:w="7212"/>
      </w:tblGrid>
      <w:tr w:rsidR="008009D1" w14:paraId="14DF15CE" w14:textId="77777777">
        <w:tc>
          <w:tcPr>
            <w:tcW w:w="1828" w:type="dxa"/>
          </w:tcPr>
          <w:p w14:paraId="64BB2C1B" w14:textId="77777777" w:rsidR="00BE315B" w:rsidRDefault="00BE315B">
            <w:pPr>
              <w:pStyle w:val="a7"/>
              <w:spacing w:before="0" w:beforeAutospacing="0" w:after="0" w:afterAutospacing="0"/>
              <w:jc w:val="center"/>
              <w:textAlignment w:val="top"/>
              <w:rPr>
                <w:rFonts w:ascii="Calibri" w:hAnsi="Calibri" w:cs="Calibri"/>
                <w:color w:val="292929"/>
              </w:rPr>
            </w:pPr>
          </w:p>
          <w:p w14:paraId="63B9DD49" w14:textId="6C6B2018" w:rsidR="00BE315B" w:rsidRDefault="00000000">
            <w:pPr>
              <w:pStyle w:val="a7"/>
              <w:spacing w:before="0" w:beforeAutospacing="0" w:after="0" w:afterAutospacing="0"/>
              <w:jc w:val="center"/>
              <w:textAlignment w:val="top"/>
              <w:rPr>
                <w:rFonts w:ascii="Calibri" w:hAnsi="Calibri" w:cs="Calibri"/>
                <w:color w:val="292929"/>
              </w:rPr>
            </w:pPr>
            <w:r>
              <w:rPr>
                <w:rFonts w:ascii="Calibri" w:hAnsi="Calibri" w:cs="Calibri" w:hint="eastAsia"/>
                <w:color w:val="292929"/>
              </w:rPr>
              <w:t>Title of Session</w:t>
            </w:r>
            <w:r w:rsidR="00340E43">
              <w:rPr>
                <w:rFonts w:ascii="Calibri" w:hAnsi="Calibri" w:cs="Calibri" w:hint="eastAsia"/>
                <w:color w:val="292929"/>
              </w:rPr>
              <w:t>|</w:t>
            </w:r>
          </w:p>
          <w:p w14:paraId="513B00C6" w14:textId="39754A8D" w:rsidR="008009D1" w:rsidRDefault="00BE315B">
            <w:pPr>
              <w:pStyle w:val="a7"/>
              <w:spacing w:before="0" w:beforeAutospacing="0" w:after="0" w:afterAutospacing="0"/>
              <w:jc w:val="center"/>
              <w:textAlignment w:val="top"/>
              <w:rPr>
                <w:rFonts w:ascii="Calibri" w:hAnsi="Calibri" w:cs="Calibri"/>
                <w:color w:val="292929"/>
              </w:rPr>
            </w:pPr>
            <w:r>
              <w:rPr>
                <w:rFonts w:ascii="Calibri" w:hAnsi="Calibri" w:cs="Calibri"/>
                <w:color w:val="292929"/>
              </w:rPr>
              <w:t xml:space="preserve"> </w:t>
            </w:r>
          </w:p>
        </w:tc>
        <w:tc>
          <w:tcPr>
            <w:tcW w:w="7212" w:type="dxa"/>
          </w:tcPr>
          <w:p w14:paraId="6B8628FB" w14:textId="77777777" w:rsidR="008009D1" w:rsidRDefault="008009D1">
            <w:pPr>
              <w:pStyle w:val="a7"/>
              <w:spacing w:before="0" w:beforeAutospacing="0" w:after="0" w:afterAutospacing="0"/>
              <w:jc w:val="both"/>
              <w:textAlignment w:val="top"/>
              <w:rPr>
                <w:rFonts w:ascii="Calibri" w:hAnsi="Calibri" w:cs="Calibri"/>
                <w:color w:val="292929"/>
              </w:rPr>
            </w:pPr>
          </w:p>
        </w:tc>
      </w:tr>
    </w:tbl>
    <w:p w14:paraId="3D87C29E" w14:textId="10E5BEDF" w:rsidR="008009D1" w:rsidRDefault="00000000">
      <w:pPr>
        <w:pStyle w:val="a7"/>
        <w:shd w:val="clear" w:color="auto" w:fill="FFFFFF"/>
        <w:spacing w:before="0" w:beforeAutospacing="0" w:after="0" w:afterAutospacing="0"/>
        <w:jc w:val="both"/>
        <w:textAlignment w:val="top"/>
        <w:rPr>
          <w:rFonts w:ascii="Calibri" w:hAnsi="Calibri" w:cs="Calibri"/>
          <w:color w:val="292929"/>
        </w:rPr>
      </w:pP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Brief Description of the Session</w:t>
      </w:r>
      <w:r w:rsidR="00BE315B">
        <w:rPr>
          <w:rFonts w:ascii="Calibri" w:hAnsi="Calibri" w:cs="Calibri"/>
          <w:color w:val="292929"/>
        </w:rPr>
        <w:t xml:space="preserve"> </w:t>
      </w:r>
    </w:p>
    <w:tbl>
      <w:tblPr>
        <w:tblStyle w:val="a8"/>
        <w:tblW w:w="0" w:type="auto"/>
        <w:tblLook w:val="04A0" w:firstRow="1" w:lastRow="0" w:firstColumn="1" w:lastColumn="0" w:noHBand="0" w:noVBand="1"/>
      </w:tblPr>
      <w:tblGrid>
        <w:gridCol w:w="9040"/>
      </w:tblGrid>
      <w:tr w:rsidR="008009D1" w14:paraId="74BFF92C" w14:textId="77777777">
        <w:tc>
          <w:tcPr>
            <w:tcW w:w="9040" w:type="dxa"/>
          </w:tcPr>
          <w:p w14:paraId="78D0023A" w14:textId="58D825AF" w:rsidR="00340E43" w:rsidRDefault="00340E43" w:rsidP="00340E43">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Description of the Session</w:t>
            </w:r>
            <w:r>
              <w:rPr>
                <w:rFonts w:ascii="Calibri" w:hAnsi="Calibri" w:cs="Calibri" w:hint="eastAsia"/>
                <w:color w:val="292929"/>
              </w:rPr>
              <w:t>：</w:t>
            </w:r>
          </w:p>
          <w:p w14:paraId="0667E366" w14:textId="77777777" w:rsidR="008009D1" w:rsidRDefault="008009D1">
            <w:pPr>
              <w:pStyle w:val="a7"/>
              <w:spacing w:before="0" w:beforeAutospacing="0" w:after="0" w:afterAutospacing="0"/>
              <w:jc w:val="both"/>
              <w:textAlignment w:val="top"/>
              <w:rPr>
                <w:rFonts w:ascii="Calibri" w:hAnsi="Calibri" w:cs="Calibri"/>
                <w:color w:val="292929"/>
              </w:rPr>
            </w:pPr>
          </w:p>
          <w:p w14:paraId="3354CBA4" w14:textId="77777777" w:rsidR="008009D1" w:rsidRDefault="008009D1">
            <w:pPr>
              <w:pStyle w:val="a7"/>
              <w:spacing w:before="0" w:beforeAutospacing="0" w:after="0" w:afterAutospacing="0"/>
              <w:jc w:val="both"/>
              <w:textAlignment w:val="top"/>
              <w:rPr>
                <w:rFonts w:ascii="Calibri" w:hAnsi="Calibri" w:cs="Calibri"/>
                <w:color w:val="292929"/>
              </w:rPr>
            </w:pPr>
          </w:p>
          <w:p w14:paraId="2A2CA8D4" w14:textId="77777777" w:rsidR="008009D1" w:rsidRDefault="008009D1">
            <w:pPr>
              <w:pStyle w:val="a7"/>
              <w:spacing w:before="0" w:beforeAutospacing="0" w:after="0" w:afterAutospacing="0"/>
              <w:jc w:val="both"/>
              <w:textAlignment w:val="top"/>
              <w:rPr>
                <w:rFonts w:ascii="Calibri" w:hAnsi="Calibri" w:cs="Calibri"/>
                <w:color w:val="292929"/>
              </w:rPr>
            </w:pPr>
          </w:p>
          <w:p w14:paraId="057F01CA" w14:textId="77777777" w:rsidR="008009D1" w:rsidRDefault="008009D1">
            <w:pPr>
              <w:pStyle w:val="a7"/>
              <w:spacing w:before="0" w:beforeAutospacing="0" w:after="0" w:afterAutospacing="0"/>
              <w:jc w:val="both"/>
              <w:textAlignment w:val="top"/>
              <w:rPr>
                <w:rFonts w:ascii="Calibri" w:hAnsi="Calibri" w:cs="Calibri"/>
                <w:color w:val="292929"/>
              </w:rPr>
            </w:pPr>
          </w:p>
          <w:p w14:paraId="6E1DFC36" w14:textId="77777777" w:rsidR="008009D1" w:rsidRDefault="008009D1">
            <w:pPr>
              <w:pStyle w:val="a7"/>
              <w:spacing w:before="0" w:beforeAutospacing="0" w:after="0" w:afterAutospacing="0"/>
              <w:jc w:val="both"/>
              <w:textAlignment w:val="top"/>
              <w:rPr>
                <w:rFonts w:ascii="Calibri" w:hAnsi="Calibri" w:cs="Calibri"/>
                <w:color w:val="292929"/>
              </w:rPr>
            </w:pPr>
          </w:p>
          <w:p w14:paraId="2DC598D5" w14:textId="77777777" w:rsidR="008009D1" w:rsidRDefault="008009D1">
            <w:pPr>
              <w:pStyle w:val="a7"/>
              <w:spacing w:before="0" w:beforeAutospacing="0" w:after="0" w:afterAutospacing="0"/>
              <w:jc w:val="both"/>
              <w:textAlignment w:val="top"/>
              <w:rPr>
                <w:rFonts w:ascii="Calibri" w:hAnsi="Calibri" w:cs="Calibri"/>
                <w:color w:val="292929"/>
              </w:rPr>
            </w:pPr>
          </w:p>
          <w:p w14:paraId="279AB289" w14:textId="77777777" w:rsidR="008009D1" w:rsidRDefault="008009D1">
            <w:pPr>
              <w:pStyle w:val="a7"/>
              <w:spacing w:before="0" w:beforeAutospacing="0" w:after="0" w:afterAutospacing="0"/>
              <w:jc w:val="both"/>
              <w:textAlignment w:val="top"/>
              <w:rPr>
                <w:rFonts w:ascii="Calibri" w:hAnsi="Calibri" w:cs="Calibri"/>
                <w:color w:val="292929"/>
              </w:rPr>
            </w:pPr>
          </w:p>
        </w:tc>
      </w:tr>
    </w:tbl>
    <w:p w14:paraId="746F8DAC" w14:textId="772A9F02" w:rsidR="008009D1" w:rsidRDefault="00000000">
      <w:pPr>
        <w:pStyle w:val="a7"/>
        <w:shd w:val="clear" w:color="auto" w:fill="FFFFFF"/>
        <w:spacing w:before="0" w:beforeAutospacing="0" w:after="0" w:afterAutospacing="0"/>
        <w:jc w:val="both"/>
        <w:textAlignment w:val="top"/>
        <w:rPr>
          <w:rFonts w:ascii="Calibri" w:hAnsi="Calibri" w:cs="Calibri"/>
          <w:color w:val="292929"/>
        </w:rPr>
      </w:pPr>
      <w:r>
        <w:rPr>
          <w:rFonts w:ascii="Calibri" w:hAnsi="Calibri" w:cs="Calibri"/>
          <w:color w:val="292929"/>
        </w:rPr>
        <w:br/>
      </w:r>
      <w:r>
        <w:rPr>
          <w:rFonts w:ascii="MS Gothic" w:eastAsia="MS Gothic" w:hAnsi="MS Gothic" w:cs="MS Gothic" w:hint="eastAsia"/>
          <w:color w:val="292929"/>
        </w:rPr>
        <w:t>▶</w:t>
      </w:r>
      <w:r>
        <w:rPr>
          <w:rFonts w:ascii="Calibri" w:hAnsi="Calibri" w:cs="Calibri"/>
          <w:b/>
          <w:bCs/>
          <w:color w:val="292929"/>
        </w:rPr>
        <w:t xml:space="preserve"> Related Topics</w:t>
      </w:r>
    </w:p>
    <w:tbl>
      <w:tblPr>
        <w:tblStyle w:val="a8"/>
        <w:tblW w:w="0" w:type="auto"/>
        <w:tblLook w:val="04A0" w:firstRow="1" w:lastRow="0" w:firstColumn="1" w:lastColumn="0" w:noHBand="0" w:noVBand="1"/>
      </w:tblPr>
      <w:tblGrid>
        <w:gridCol w:w="9040"/>
      </w:tblGrid>
      <w:tr w:rsidR="008009D1" w14:paraId="6D74244B" w14:textId="77777777">
        <w:tc>
          <w:tcPr>
            <w:tcW w:w="9040" w:type="dxa"/>
          </w:tcPr>
          <w:p w14:paraId="67543D7E" w14:textId="77777777" w:rsidR="008009D1" w:rsidRDefault="008009D1">
            <w:pPr>
              <w:pStyle w:val="a7"/>
              <w:spacing w:before="0" w:beforeAutospacing="0" w:after="0" w:afterAutospacing="0"/>
              <w:jc w:val="both"/>
              <w:textAlignment w:val="top"/>
              <w:rPr>
                <w:rFonts w:ascii="Calibri" w:hAnsi="Calibri" w:cs="Calibri"/>
                <w:color w:val="292929"/>
              </w:rPr>
            </w:pPr>
          </w:p>
          <w:p w14:paraId="211B6336" w14:textId="77777777" w:rsidR="008009D1" w:rsidRDefault="008009D1">
            <w:pPr>
              <w:pStyle w:val="a7"/>
              <w:spacing w:before="0" w:beforeAutospacing="0" w:after="0" w:afterAutospacing="0"/>
              <w:jc w:val="both"/>
              <w:textAlignment w:val="top"/>
              <w:rPr>
                <w:rFonts w:ascii="Calibri" w:hAnsi="Calibri" w:cs="Calibri"/>
                <w:color w:val="292929"/>
              </w:rPr>
            </w:pPr>
          </w:p>
          <w:p w14:paraId="1D157059" w14:textId="77777777" w:rsidR="008009D1" w:rsidRDefault="008009D1">
            <w:pPr>
              <w:pStyle w:val="a7"/>
              <w:spacing w:before="0" w:beforeAutospacing="0" w:after="0" w:afterAutospacing="0"/>
              <w:jc w:val="both"/>
              <w:textAlignment w:val="top"/>
              <w:rPr>
                <w:rFonts w:ascii="Calibri" w:hAnsi="Calibri" w:cs="Calibri"/>
                <w:color w:val="292929"/>
              </w:rPr>
            </w:pPr>
          </w:p>
          <w:p w14:paraId="0C6D5580" w14:textId="77777777" w:rsidR="008009D1" w:rsidRDefault="008009D1">
            <w:pPr>
              <w:pStyle w:val="a7"/>
              <w:spacing w:before="0" w:beforeAutospacing="0" w:after="0" w:afterAutospacing="0"/>
              <w:jc w:val="both"/>
              <w:textAlignment w:val="top"/>
              <w:rPr>
                <w:rFonts w:ascii="Calibri" w:hAnsi="Calibri" w:cs="Calibri"/>
                <w:color w:val="292929"/>
              </w:rPr>
            </w:pPr>
          </w:p>
          <w:p w14:paraId="1818C7B9" w14:textId="77777777" w:rsidR="008009D1" w:rsidRDefault="008009D1">
            <w:pPr>
              <w:pStyle w:val="a7"/>
              <w:spacing w:before="0" w:beforeAutospacing="0" w:after="0" w:afterAutospacing="0"/>
              <w:jc w:val="both"/>
              <w:textAlignment w:val="top"/>
              <w:rPr>
                <w:rFonts w:ascii="Calibri" w:hAnsi="Calibri" w:cs="Calibri"/>
                <w:color w:val="292929"/>
              </w:rPr>
            </w:pPr>
          </w:p>
          <w:p w14:paraId="055CF5E0" w14:textId="77777777" w:rsidR="008009D1" w:rsidRDefault="008009D1">
            <w:pPr>
              <w:pStyle w:val="a7"/>
              <w:spacing w:before="0" w:beforeAutospacing="0" w:after="0" w:afterAutospacing="0"/>
              <w:jc w:val="both"/>
              <w:textAlignment w:val="top"/>
              <w:rPr>
                <w:rFonts w:ascii="Calibri" w:hAnsi="Calibri" w:cs="Calibri"/>
                <w:color w:val="292929"/>
              </w:rPr>
            </w:pPr>
          </w:p>
          <w:p w14:paraId="32727EB8" w14:textId="77777777" w:rsidR="008009D1" w:rsidRDefault="008009D1">
            <w:pPr>
              <w:pStyle w:val="a7"/>
              <w:spacing w:before="0" w:beforeAutospacing="0" w:after="0" w:afterAutospacing="0"/>
              <w:jc w:val="both"/>
              <w:textAlignment w:val="top"/>
              <w:rPr>
                <w:rFonts w:ascii="Calibri" w:hAnsi="Calibri" w:cs="Calibri"/>
                <w:color w:val="292929"/>
              </w:rPr>
            </w:pPr>
          </w:p>
        </w:tc>
      </w:tr>
    </w:tbl>
    <w:p w14:paraId="369BE669" w14:textId="39231A45" w:rsidR="00340E43" w:rsidRDefault="00000000" w:rsidP="00340E43">
      <w:pPr>
        <w:pStyle w:val="a7"/>
        <w:shd w:val="clear" w:color="auto" w:fill="FFFFFF"/>
        <w:spacing w:before="0" w:beforeAutospacing="0" w:after="0" w:afterAutospacing="0"/>
        <w:jc w:val="both"/>
        <w:textAlignment w:val="top"/>
        <w:rPr>
          <w:rFonts w:ascii="Calibri" w:hAnsi="Calibri" w:cs="Calibri"/>
          <w:b/>
          <w:bCs/>
          <w:color w:val="292929"/>
        </w:rPr>
      </w:pPr>
      <w:r>
        <w:rPr>
          <w:rFonts w:ascii="MS Gothic" w:eastAsia="MS Gothic" w:hAnsi="MS Gothic" w:cs="MS Gothic" w:hint="eastAsia"/>
          <w:color w:val="292929"/>
        </w:rPr>
        <w:t>▶</w:t>
      </w:r>
      <w:r>
        <w:rPr>
          <w:rFonts w:ascii="Calibri" w:hAnsi="Calibri" w:cs="Calibri"/>
          <w:color w:val="292929"/>
        </w:rPr>
        <w:t xml:space="preserve"> </w:t>
      </w:r>
      <w:r>
        <w:rPr>
          <w:rFonts w:ascii="Calibri" w:hAnsi="Calibri" w:cs="Calibri"/>
          <w:b/>
          <w:bCs/>
          <w:color w:val="292929"/>
        </w:rPr>
        <w:t>Name, Affiliation, Biography, E-mail of Session Chairs and formal photos</w:t>
      </w:r>
    </w:p>
    <w:p w14:paraId="6A5835C5" w14:textId="15E3129A" w:rsidR="008009D1" w:rsidRPr="00340E43" w:rsidRDefault="008009D1">
      <w:pPr>
        <w:pStyle w:val="a7"/>
        <w:shd w:val="clear" w:color="auto" w:fill="FFFFFF"/>
        <w:spacing w:before="0" w:beforeAutospacing="0" w:after="0" w:afterAutospacing="0"/>
        <w:jc w:val="both"/>
        <w:textAlignment w:val="top"/>
        <w:rPr>
          <w:rFonts w:ascii="Calibri" w:hAnsi="Calibri" w:cs="Calibri"/>
          <w:b/>
          <w:bCs/>
          <w:color w:val="292929"/>
        </w:rPr>
      </w:pPr>
    </w:p>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794"/>
      </w:tblGrid>
      <w:tr w:rsidR="008009D1" w14:paraId="2E9F15E6" w14:textId="77777777">
        <w:tc>
          <w:tcPr>
            <w:tcW w:w="9040" w:type="dxa"/>
            <w:gridSpan w:val="2"/>
            <w:tcBorders>
              <w:top w:val="single" w:sz="4" w:space="0" w:color="auto"/>
              <w:left w:val="single" w:sz="4" w:space="0" w:color="auto"/>
              <w:bottom w:val="single" w:sz="4" w:space="0" w:color="auto"/>
              <w:right w:val="single" w:sz="4" w:space="0" w:color="auto"/>
            </w:tcBorders>
          </w:tcPr>
          <w:p w14:paraId="5E7CA26E" w14:textId="12B39D5D" w:rsidR="008009D1" w:rsidRDefault="00000000">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Special Session Chair</w:t>
            </w:r>
            <w:r w:rsidR="00340E43">
              <w:rPr>
                <w:rFonts w:ascii="Calibri" w:hAnsi="Calibri" w:cs="Calibri" w:hint="eastAsia"/>
                <w:color w:val="292929"/>
              </w:rPr>
              <w:t>：</w:t>
            </w:r>
            <w:r>
              <w:rPr>
                <w:rFonts w:ascii="Calibri" w:hAnsi="Calibri" w:cs="Calibri" w:hint="eastAsia"/>
                <w:color w:val="292929"/>
              </w:rPr>
              <w:t xml:space="preserve"> </w:t>
            </w:r>
          </w:p>
          <w:p w14:paraId="5763E6EE" w14:textId="77777777" w:rsidR="008009D1" w:rsidRDefault="00000000">
            <w:pPr>
              <w:pStyle w:val="a7"/>
              <w:spacing w:before="0" w:beforeAutospacing="0" w:afterLines="50" w:after="156" w:afterAutospacing="0"/>
              <w:jc w:val="both"/>
              <w:textAlignment w:val="top"/>
              <w:rPr>
                <w:rFonts w:ascii="Calibri" w:hAnsi="Calibri" w:cs="Calibri"/>
                <w:i/>
                <w:iCs/>
                <w:color w:val="000000" w:themeColor="text1"/>
              </w:rPr>
            </w:pPr>
            <w:r>
              <w:rPr>
                <w:rFonts w:ascii="Calibri" w:hAnsi="Calibri" w:cs="Calibri"/>
                <w:i/>
                <w:iCs/>
                <w:color w:val="000000" w:themeColor="text1"/>
              </w:rPr>
              <w:t>[Name]+[Position]+[Affiliation]</w:t>
            </w:r>
            <w:r>
              <w:rPr>
                <w:rFonts w:ascii="Calibri" w:hAnsi="Calibri" w:cs="Calibri"/>
                <w:i/>
                <w:iCs/>
                <w:color w:val="292929"/>
              </w:rPr>
              <w:t xml:space="preserve"> + </w:t>
            </w:r>
            <w:r>
              <w:rPr>
                <w:rFonts w:ascii="Calibri" w:hAnsi="Calibri" w:cs="Calibri"/>
                <w:i/>
                <w:iCs/>
                <w:color w:val="000000" w:themeColor="text1"/>
              </w:rPr>
              <w:t>[Email Address]</w:t>
            </w:r>
          </w:p>
        </w:tc>
      </w:tr>
      <w:tr w:rsidR="008009D1" w14:paraId="15A06332" w14:textId="77777777">
        <w:tc>
          <w:tcPr>
            <w:tcW w:w="3246" w:type="dxa"/>
            <w:tcBorders>
              <w:top w:val="single" w:sz="4" w:space="0" w:color="auto"/>
              <w:left w:val="single" w:sz="4" w:space="0" w:color="auto"/>
              <w:bottom w:val="single" w:sz="4" w:space="0" w:color="auto"/>
              <w:right w:val="single" w:sz="4" w:space="0" w:color="auto"/>
            </w:tcBorders>
          </w:tcPr>
          <w:p w14:paraId="1759C33A" w14:textId="0FA8B987" w:rsidR="008009D1" w:rsidRDefault="00000000">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Formal Photo</w:t>
            </w:r>
            <w:r w:rsidR="008A3F61">
              <w:rPr>
                <w:rFonts w:ascii="Calibri" w:hAnsi="Calibri" w:cs="Calibri" w:hint="eastAsia"/>
                <w:color w:val="292929"/>
              </w:rPr>
              <w:t>：</w:t>
            </w:r>
          </w:p>
          <w:p w14:paraId="3A9708D6" w14:textId="77777777" w:rsidR="008009D1" w:rsidRDefault="008009D1">
            <w:pPr>
              <w:pStyle w:val="a7"/>
              <w:spacing w:before="0" w:beforeAutospacing="0" w:after="0" w:afterAutospacing="0"/>
              <w:jc w:val="both"/>
              <w:textAlignment w:val="top"/>
              <w:rPr>
                <w:rFonts w:ascii="Calibri" w:hAnsi="Calibri" w:cs="Calibri"/>
                <w:color w:val="292929"/>
              </w:rPr>
            </w:pPr>
          </w:p>
          <w:p w14:paraId="1E2194D2" w14:textId="77777777" w:rsidR="008009D1" w:rsidRDefault="008009D1">
            <w:pPr>
              <w:pStyle w:val="a7"/>
              <w:spacing w:before="0" w:beforeAutospacing="0" w:after="0" w:afterAutospacing="0"/>
              <w:jc w:val="both"/>
              <w:textAlignment w:val="top"/>
              <w:rPr>
                <w:rFonts w:ascii="Calibri" w:hAnsi="Calibri" w:cs="Calibri"/>
                <w:color w:val="292929"/>
              </w:rPr>
            </w:pPr>
          </w:p>
          <w:p w14:paraId="6AF358F0" w14:textId="77777777" w:rsidR="008009D1" w:rsidRDefault="008009D1">
            <w:pPr>
              <w:pStyle w:val="a7"/>
              <w:spacing w:before="0" w:beforeAutospacing="0" w:after="0" w:afterAutospacing="0"/>
              <w:jc w:val="both"/>
              <w:textAlignment w:val="top"/>
              <w:rPr>
                <w:rFonts w:ascii="Calibri" w:hAnsi="Calibri" w:cs="Calibri"/>
                <w:color w:val="292929"/>
              </w:rPr>
            </w:pPr>
          </w:p>
          <w:p w14:paraId="05B50DD3" w14:textId="77777777" w:rsidR="008009D1" w:rsidRDefault="008009D1">
            <w:pPr>
              <w:pStyle w:val="a7"/>
              <w:spacing w:before="0" w:beforeAutospacing="0" w:after="0" w:afterAutospacing="0"/>
              <w:jc w:val="both"/>
              <w:textAlignment w:val="top"/>
              <w:rPr>
                <w:rFonts w:ascii="Calibri" w:hAnsi="Calibri" w:cs="Calibri"/>
                <w:color w:val="292929"/>
              </w:rPr>
            </w:pPr>
          </w:p>
          <w:p w14:paraId="69090C49" w14:textId="77777777" w:rsidR="008009D1" w:rsidRDefault="008009D1">
            <w:pPr>
              <w:pStyle w:val="a7"/>
              <w:spacing w:before="0" w:beforeAutospacing="0" w:after="0" w:afterAutospacing="0"/>
              <w:jc w:val="both"/>
              <w:textAlignment w:val="top"/>
              <w:rPr>
                <w:rFonts w:ascii="Calibri" w:hAnsi="Calibri" w:cs="Calibri"/>
                <w:color w:val="292929"/>
              </w:rPr>
            </w:pPr>
          </w:p>
          <w:p w14:paraId="17046E53" w14:textId="77777777" w:rsidR="008009D1" w:rsidRDefault="008009D1">
            <w:pPr>
              <w:pStyle w:val="a7"/>
              <w:spacing w:before="0" w:beforeAutospacing="0" w:after="0" w:afterAutospacing="0"/>
              <w:jc w:val="both"/>
              <w:textAlignment w:val="top"/>
              <w:rPr>
                <w:rFonts w:ascii="Calibri" w:hAnsi="Calibri" w:cs="Calibri"/>
                <w:color w:val="292929"/>
              </w:rPr>
            </w:pPr>
          </w:p>
          <w:p w14:paraId="1C7BB55F" w14:textId="77777777" w:rsidR="008009D1" w:rsidRDefault="008009D1">
            <w:pPr>
              <w:pStyle w:val="a7"/>
              <w:spacing w:before="0" w:beforeAutospacing="0" w:after="0" w:afterAutospacing="0"/>
              <w:jc w:val="both"/>
              <w:textAlignment w:val="top"/>
              <w:rPr>
                <w:rFonts w:ascii="Calibri" w:hAnsi="Calibri" w:cs="Calibri"/>
                <w:color w:val="292929"/>
              </w:rPr>
            </w:pPr>
          </w:p>
          <w:p w14:paraId="33D821D0" w14:textId="77777777" w:rsidR="008009D1" w:rsidRDefault="008009D1">
            <w:pPr>
              <w:pStyle w:val="a7"/>
              <w:spacing w:before="0" w:beforeAutospacing="0" w:after="0" w:afterAutospacing="0"/>
              <w:jc w:val="both"/>
              <w:textAlignment w:val="top"/>
              <w:rPr>
                <w:rFonts w:ascii="Calibri" w:hAnsi="Calibri" w:cs="Calibri"/>
                <w:color w:val="292929"/>
              </w:rPr>
            </w:pPr>
          </w:p>
          <w:p w14:paraId="07A81FEE" w14:textId="77777777" w:rsidR="008009D1" w:rsidRDefault="008009D1">
            <w:pPr>
              <w:pStyle w:val="a7"/>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42DC2E3B" w14:textId="56E2211F" w:rsidR="008009D1" w:rsidRDefault="00000000">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Biography</w:t>
            </w:r>
            <w:r w:rsidR="008A3F61">
              <w:rPr>
                <w:rFonts w:ascii="Calibri" w:hAnsi="Calibri" w:cs="Calibri" w:hint="eastAsia"/>
                <w:color w:val="292929"/>
              </w:rPr>
              <w:t>：</w:t>
            </w:r>
          </w:p>
          <w:p w14:paraId="3450AA42" w14:textId="77777777" w:rsidR="008009D1" w:rsidRDefault="008009D1">
            <w:pPr>
              <w:pStyle w:val="a7"/>
              <w:spacing w:before="0" w:beforeAutospacing="0" w:after="0" w:afterAutospacing="0"/>
              <w:jc w:val="both"/>
              <w:textAlignment w:val="top"/>
              <w:rPr>
                <w:rFonts w:ascii="Calibri" w:hAnsi="Calibri" w:cs="Calibri"/>
                <w:color w:val="292929"/>
              </w:rPr>
            </w:pPr>
          </w:p>
        </w:tc>
      </w:tr>
      <w:tr w:rsidR="008009D1" w14:paraId="48A2557B" w14:textId="77777777">
        <w:tc>
          <w:tcPr>
            <w:tcW w:w="9040" w:type="dxa"/>
            <w:gridSpan w:val="2"/>
            <w:tcBorders>
              <w:top w:val="single" w:sz="4" w:space="0" w:color="auto"/>
              <w:left w:val="single" w:sz="4" w:space="0" w:color="auto"/>
              <w:bottom w:val="single" w:sz="4" w:space="0" w:color="auto"/>
              <w:right w:val="single" w:sz="4" w:space="0" w:color="auto"/>
            </w:tcBorders>
          </w:tcPr>
          <w:p w14:paraId="5810364B" w14:textId="3C1D7B21" w:rsidR="008009D1" w:rsidRDefault="00000000">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Special Session Vice-Chair</w:t>
            </w:r>
            <w:r w:rsidR="008A3F61">
              <w:rPr>
                <w:rFonts w:ascii="Calibri" w:hAnsi="Calibri" w:cs="Calibri" w:hint="eastAsia"/>
                <w:color w:val="292929"/>
              </w:rPr>
              <w:t>：</w:t>
            </w:r>
          </w:p>
          <w:p w14:paraId="01377C25" w14:textId="77777777" w:rsidR="008009D1" w:rsidRDefault="00000000">
            <w:pPr>
              <w:pStyle w:val="a7"/>
              <w:spacing w:before="0" w:beforeAutospacing="0" w:afterLines="50" w:after="156" w:afterAutospacing="0"/>
              <w:jc w:val="both"/>
              <w:textAlignment w:val="top"/>
              <w:rPr>
                <w:rFonts w:ascii="Calibri" w:hAnsi="Calibri" w:cs="Calibri"/>
                <w:color w:val="292929"/>
              </w:rPr>
            </w:pPr>
            <w:r>
              <w:rPr>
                <w:rFonts w:ascii="Calibri" w:hAnsi="Calibri" w:cs="Calibri"/>
                <w:i/>
                <w:iCs/>
                <w:color w:val="000000" w:themeColor="text1"/>
              </w:rPr>
              <w:t>[Name]+[Position]+[Affiliation]</w:t>
            </w:r>
            <w:r>
              <w:rPr>
                <w:rFonts w:ascii="Calibri" w:hAnsi="Calibri" w:cs="Calibri"/>
                <w:i/>
                <w:iCs/>
                <w:color w:val="292929"/>
              </w:rPr>
              <w:t xml:space="preserve"> + </w:t>
            </w:r>
            <w:r>
              <w:rPr>
                <w:rFonts w:ascii="Calibri" w:hAnsi="Calibri" w:cs="Calibri"/>
                <w:i/>
                <w:iCs/>
                <w:color w:val="000000" w:themeColor="text1"/>
              </w:rPr>
              <w:t>[Email Address]</w:t>
            </w:r>
          </w:p>
        </w:tc>
      </w:tr>
      <w:tr w:rsidR="008009D1" w14:paraId="39DF1304" w14:textId="77777777">
        <w:tc>
          <w:tcPr>
            <w:tcW w:w="3246" w:type="dxa"/>
            <w:tcBorders>
              <w:top w:val="single" w:sz="4" w:space="0" w:color="auto"/>
              <w:left w:val="single" w:sz="4" w:space="0" w:color="auto"/>
              <w:bottom w:val="single" w:sz="4" w:space="0" w:color="auto"/>
              <w:right w:val="single" w:sz="4" w:space="0" w:color="auto"/>
            </w:tcBorders>
          </w:tcPr>
          <w:p w14:paraId="0A2CC3C6" w14:textId="520964CC" w:rsidR="008009D1" w:rsidRDefault="00000000">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Formal Photo</w:t>
            </w:r>
            <w:r w:rsidR="008A3F61">
              <w:rPr>
                <w:rFonts w:ascii="Calibri" w:hAnsi="Calibri" w:cs="Calibri" w:hint="eastAsia"/>
                <w:color w:val="292929"/>
              </w:rPr>
              <w:t>：</w:t>
            </w:r>
          </w:p>
          <w:p w14:paraId="2FCEA578" w14:textId="77777777" w:rsidR="008009D1" w:rsidRDefault="008009D1">
            <w:pPr>
              <w:pStyle w:val="a7"/>
              <w:spacing w:before="0" w:beforeAutospacing="0" w:after="0" w:afterAutospacing="0"/>
              <w:jc w:val="both"/>
              <w:textAlignment w:val="top"/>
              <w:rPr>
                <w:rFonts w:ascii="Calibri" w:hAnsi="Calibri" w:cs="Calibri"/>
                <w:color w:val="292929"/>
              </w:rPr>
            </w:pPr>
          </w:p>
          <w:p w14:paraId="39E8E590" w14:textId="77777777" w:rsidR="008009D1" w:rsidRDefault="008009D1">
            <w:pPr>
              <w:pStyle w:val="a7"/>
              <w:spacing w:before="0" w:beforeAutospacing="0" w:after="0" w:afterAutospacing="0"/>
              <w:jc w:val="both"/>
              <w:textAlignment w:val="top"/>
              <w:rPr>
                <w:rFonts w:ascii="Calibri" w:hAnsi="Calibri" w:cs="Calibri"/>
                <w:color w:val="292929"/>
              </w:rPr>
            </w:pPr>
          </w:p>
          <w:p w14:paraId="5420AC02" w14:textId="77777777" w:rsidR="008009D1" w:rsidRDefault="008009D1">
            <w:pPr>
              <w:pStyle w:val="a7"/>
              <w:spacing w:before="0" w:beforeAutospacing="0" w:after="0" w:afterAutospacing="0"/>
              <w:jc w:val="both"/>
              <w:textAlignment w:val="top"/>
              <w:rPr>
                <w:rFonts w:ascii="Calibri" w:hAnsi="Calibri" w:cs="Calibri"/>
                <w:color w:val="292929"/>
              </w:rPr>
            </w:pPr>
          </w:p>
          <w:p w14:paraId="627B4E7E" w14:textId="77777777" w:rsidR="008009D1" w:rsidRDefault="008009D1">
            <w:pPr>
              <w:pStyle w:val="a7"/>
              <w:spacing w:before="0" w:beforeAutospacing="0" w:after="0" w:afterAutospacing="0"/>
              <w:jc w:val="both"/>
              <w:textAlignment w:val="top"/>
              <w:rPr>
                <w:rFonts w:ascii="Calibri" w:hAnsi="Calibri" w:cs="Calibri"/>
                <w:color w:val="292929"/>
              </w:rPr>
            </w:pPr>
          </w:p>
          <w:p w14:paraId="3D2BF3A9" w14:textId="77777777" w:rsidR="008009D1" w:rsidRDefault="008009D1">
            <w:pPr>
              <w:pStyle w:val="a7"/>
              <w:spacing w:before="0" w:beforeAutospacing="0" w:after="0" w:afterAutospacing="0"/>
              <w:jc w:val="both"/>
              <w:textAlignment w:val="top"/>
              <w:rPr>
                <w:rFonts w:ascii="Calibri" w:hAnsi="Calibri" w:cs="Calibri"/>
                <w:color w:val="292929"/>
              </w:rPr>
            </w:pPr>
          </w:p>
          <w:p w14:paraId="662F7A23" w14:textId="77777777" w:rsidR="008009D1" w:rsidRDefault="008009D1">
            <w:pPr>
              <w:pStyle w:val="a7"/>
              <w:spacing w:before="0" w:beforeAutospacing="0" w:after="0" w:afterAutospacing="0"/>
              <w:jc w:val="both"/>
              <w:textAlignment w:val="top"/>
              <w:rPr>
                <w:rFonts w:ascii="Calibri" w:hAnsi="Calibri" w:cs="Calibri"/>
                <w:color w:val="292929"/>
              </w:rPr>
            </w:pPr>
          </w:p>
          <w:p w14:paraId="6F3BB424" w14:textId="77777777" w:rsidR="008009D1" w:rsidRDefault="008009D1">
            <w:pPr>
              <w:pStyle w:val="a7"/>
              <w:spacing w:before="0" w:beforeAutospacing="0" w:after="0" w:afterAutospacing="0"/>
              <w:jc w:val="both"/>
              <w:textAlignment w:val="top"/>
              <w:rPr>
                <w:rFonts w:ascii="Calibri" w:hAnsi="Calibri" w:cs="Calibri"/>
                <w:color w:val="292929"/>
              </w:rPr>
            </w:pPr>
          </w:p>
          <w:p w14:paraId="5B11CD4F" w14:textId="77777777" w:rsidR="008009D1" w:rsidRDefault="008009D1">
            <w:pPr>
              <w:pStyle w:val="a7"/>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4B355441" w14:textId="4D6CCEB5" w:rsidR="008009D1" w:rsidRDefault="00000000">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Biography</w:t>
            </w:r>
            <w:r w:rsidR="008A3F61">
              <w:rPr>
                <w:rFonts w:ascii="Calibri" w:hAnsi="Calibri" w:cs="Calibri" w:hint="eastAsia"/>
                <w:color w:val="292929"/>
              </w:rPr>
              <w:t>：</w:t>
            </w:r>
          </w:p>
          <w:p w14:paraId="54FE4662" w14:textId="77777777" w:rsidR="008009D1" w:rsidRDefault="008009D1">
            <w:pPr>
              <w:pStyle w:val="a7"/>
              <w:spacing w:before="0" w:beforeAutospacing="0" w:after="0" w:afterAutospacing="0"/>
              <w:jc w:val="both"/>
              <w:textAlignment w:val="top"/>
              <w:rPr>
                <w:rFonts w:ascii="Calibri" w:hAnsi="Calibri" w:cs="Calibri"/>
                <w:color w:val="292929"/>
              </w:rPr>
            </w:pPr>
          </w:p>
        </w:tc>
      </w:tr>
      <w:tr w:rsidR="008009D1" w14:paraId="45ED5318" w14:textId="77777777">
        <w:tc>
          <w:tcPr>
            <w:tcW w:w="9040" w:type="dxa"/>
            <w:gridSpan w:val="2"/>
            <w:tcBorders>
              <w:top w:val="single" w:sz="4" w:space="0" w:color="auto"/>
              <w:left w:val="single" w:sz="4" w:space="0" w:color="auto"/>
              <w:bottom w:val="single" w:sz="4" w:space="0" w:color="auto"/>
              <w:right w:val="single" w:sz="4" w:space="0" w:color="auto"/>
            </w:tcBorders>
          </w:tcPr>
          <w:p w14:paraId="489D3C10" w14:textId="6242E578" w:rsidR="008009D1" w:rsidRDefault="00000000">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Special Session Vice-Chair</w:t>
            </w:r>
            <w:r w:rsidR="008A3F61">
              <w:rPr>
                <w:rFonts w:ascii="Calibri" w:hAnsi="Calibri" w:cs="Calibri" w:hint="eastAsia"/>
                <w:color w:val="292929"/>
              </w:rPr>
              <w:t>：</w:t>
            </w:r>
          </w:p>
          <w:p w14:paraId="38B65526" w14:textId="77777777" w:rsidR="008009D1" w:rsidRDefault="00000000">
            <w:pPr>
              <w:pStyle w:val="a7"/>
              <w:spacing w:before="0" w:beforeAutospacing="0" w:afterLines="50" w:after="156" w:afterAutospacing="0"/>
              <w:jc w:val="both"/>
              <w:textAlignment w:val="top"/>
              <w:rPr>
                <w:rFonts w:ascii="Calibri" w:hAnsi="Calibri" w:cs="Calibri"/>
                <w:color w:val="292929"/>
              </w:rPr>
            </w:pPr>
            <w:r>
              <w:rPr>
                <w:rFonts w:ascii="Calibri" w:hAnsi="Calibri" w:cs="Calibri"/>
                <w:i/>
                <w:iCs/>
                <w:color w:val="000000" w:themeColor="text1"/>
              </w:rPr>
              <w:t>[Name]+[Position]+[Affiliation]</w:t>
            </w:r>
            <w:r>
              <w:rPr>
                <w:rFonts w:ascii="Calibri" w:hAnsi="Calibri" w:cs="Calibri"/>
                <w:i/>
                <w:iCs/>
                <w:color w:val="292929"/>
              </w:rPr>
              <w:t xml:space="preserve"> + </w:t>
            </w:r>
            <w:r>
              <w:rPr>
                <w:rFonts w:ascii="Calibri" w:hAnsi="Calibri" w:cs="Calibri"/>
                <w:i/>
                <w:iCs/>
                <w:color w:val="000000" w:themeColor="text1"/>
              </w:rPr>
              <w:t>[Email Address]</w:t>
            </w:r>
          </w:p>
        </w:tc>
      </w:tr>
      <w:tr w:rsidR="008009D1" w14:paraId="130C84AB" w14:textId="77777777">
        <w:tc>
          <w:tcPr>
            <w:tcW w:w="3246" w:type="dxa"/>
            <w:tcBorders>
              <w:top w:val="single" w:sz="4" w:space="0" w:color="auto"/>
              <w:left w:val="single" w:sz="4" w:space="0" w:color="auto"/>
              <w:bottom w:val="single" w:sz="4" w:space="0" w:color="auto"/>
              <w:right w:val="single" w:sz="4" w:space="0" w:color="auto"/>
            </w:tcBorders>
          </w:tcPr>
          <w:p w14:paraId="59FDE294" w14:textId="3B6A2621" w:rsidR="008009D1" w:rsidRDefault="00000000">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Formal Photo</w:t>
            </w:r>
            <w:r w:rsidR="008A3F61">
              <w:rPr>
                <w:rFonts w:ascii="Calibri" w:hAnsi="Calibri" w:cs="Calibri" w:hint="eastAsia"/>
                <w:color w:val="292929"/>
              </w:rPr>
              <w:t>：</w:t>
            </w:r>
          </w:p>
          <w:p w14:paraId="23B913B6" w14:textId="77777777" w:rsidR="008009D1" w:rsidRDefault="008009D1">
            <w:pPr>
              <w:pStyle w:val="a7"/>
              <w:spacing w:before="0" w:beforeAutospacing="0" w:after="0" w:afterAutospacing="0"/>
              <w:jc w:val="both"/>
              <w:textAlignment w:val="top"/>
              <w:rPr>
                <w:rFonts w:ascii="Calibri" w:hAnsi="Calibri" w:cs="Calibri"/>
                <w:b/>
                <w:bCs/>
                <w:color w:val="292929"/>
              </w:rPr>
            </w:pPr>
          </w:p>
          <w:p w14:paraId="47BEAD4F" w14:textId="77777777" w:rsidR="008009D1" w:rsidRDefault="008009D1">
            <w:pPr>
              <w:pStyle w:val="a7"/>
              <w:spacing w:before="0" w:beforeAutospacing="0" w:after="0" w:afterAutospacing="0"/>
              <w:jc w:val="both"/>
              <w:textAlignment w:val="top"/>
              <w:rPr>
                <w:rFonts w:ascii="Calibri" w:hAnsi="Calibri" w:cs="Calibri"/>
                <w:b/>
                <w:bCs/>
                <w:color w:val="292929"/>
              </w:rPr>
            </w:pPr>
          </w:p>
          <w:p w14:paraId="496EF2E7" w14:textId="77777777" w:rsidR="008009D1" w:rsidRDefault="008009D1">
            <w:pPr>
              <w:pStyle w:val="a7"/>
              <w:spacing w:before="0" w:beforeAutospacing="0" w:after="0" w:afterAutospacing="0"/>
              <w:jc w:val="both"/>
              <w:textAlignment w:val="top"/>
              <w:rPr>
                <w:rFonts w:ascii="Calibri" w:hAnsi="Calibri" w:cs="Calibri"/>
                <w:b/>
                <w:bCs/>
                <w:color w:val="292929"/>
              </w:rPr>
            </w:pPr>
          </w:p>
          <w:p w14:paraId="241D7511" w14:textId="77777777" w:rsidR="008009D1" w:rsidRDefault="008009D1">
            <w:pPr>
              <w:pStyle w:val="a7"/>
              <w:spacing w:before="0" w:beforeAutospacing="0" w:after="0" w:afterAutospacing="0"/>
              <w:jc w:val="both"/>
              <w:textAlignment w:val="top"/>
              <w:rPr>
                <w:rFonts w:ascii="Calibri" w:hAnsi="Calibri" w:cs="Calibri"/>
                <w:b/>
                <w:bCs/>
                <w:color w:val="292929"/>
              </w:rPr>
            </w:pPr>
          </w:p>
          <w:p w14:paraId="1B99752A" w14:textId="77777777" w:rsidR="008009D1" w:rsidRDefault="008009D1">
            <w:pPr>
              <w:pStyle w:val="a7"/>
              <w:spacing w:before="0" w:beforeAutospacing="0" w:after="0" w:afterAutospacing="0"/>
              <w:jc w:val="both"/>
              <w:textAlignment w:val="top"/>
              <w:rPr>
                <w:rFonts w:ascii="Calibri" w:hAnsi="Calibri" w:cs="Calibri"/>
                <w:b/>
                <w:bCs/>
                <w:color w:val="292929"/>
              </w:rPr>
            </w:pPr>
          </w:p>
          <w:p w14:paraId="090DAE05" w14:textId="77777777" w:rsidR="008009D1" w:rsidRDefault="008009D1">
            <w:pPr>
              <w:pStyle w:val="a7"/>
              <w:spacing w:before="0" w:beforeAutospacing="0" w:after="0" w:afterAutospacing="0"/>
              <w:jc w:val="both"/>
              <w:textAlignment w:val="top"/>
              <w:rPr>
                <w:rFonts w:ascii="Calibri" w:hAnsi="Calibri" w:cs="Calibri"/>
                <w:b/>
                <w:bCs/>
                <w:color w:val="292929"/>
              </w:rPr>
            </w:pPr>
          </w:p>
          <w:p w14:paraId="73520A29" w14:textId="77777777" w:rsidR="008009D1" w:rsidRDefault="008009D1">
            <w:pPr>
              <w:pStyle w:val="a7"/>
              <w:spacing w:before="0" w:beforeAutospacing="0" w:after="0" w:afterAutospacing="0"/>
              <w:jc w:val="both"/>
              <w:textAlignment w:val="top"/>
              <w:rPr>
                <w:rFonts w:ascii="Calibri" w:hAnsi="Calibri" w:cs="Calibri"/>
                <w:b/>
                <w:bCs/>
                <w:color w:val="292929"/>
              </w:rPr>
            </w:pPr>
          </w:p>
          <w:p w14:paraId="5840FF01" w14:textId="77777777" w:rsidR="008009D1" w:rsidRDefault="008009D1">
            <w:pPr>
              <w:pStyle w:val="a7"/>
              <w:spacing w:before="0" w:beforeAutospacing="0" w:after="0" w:afterAutospacing="0"/>
              <w:jc w:val="both"/>
              <w:textAlignment w:val="top"/>
              <w:rPr>
                <w:rFonts w:ascii="Calibri" w:hAnsi="Calibri" w:cs="Calibri"/>
                <w:b/>
                <w:bCs/>
                <w:color w:val="292929"/>
              </w:rPr>
            </w:pPr>
          </w:p>
          <w:p w14:paraId="3D4F4620" w14:textId="77777777" w:rsidR="008009D1" w:rsidRDefault="008009D1">
            <w:pPr>
              <w:pStyle w:val="a7"/>
              <w:spacing w:before="0" w:beforeAutospacing="0" w:after="0" w:afterAutospacing="0"/>
              <w:jc w:val="both"/>
              <w:textAlignment w:val="top"/>
              <w:rPr>
                <w:rFonts w:ascii="Calibri" w:hAnsi="Calibri" w:cs="Calibri"/>
                <w:b/>
                <w:bCs/>
                <w:color w:val="292929"/>
              </w:rPr>
            </w:pPr>
          </w:p>
        </w:tc>
        <w:tc>
          <w:tcPr>
            <w:tcW w:w="5794" w:type="dxa"/>
            <w:tcBorders>
              <w:top w:val="single" w:sz="4" w:space="0" w:color="auto"/>
              <w:left w:val="single" w:sz="4" w:space="0" w:color="auto"/>
              <w:bottom w:val="single" w:sz="4" w:space="0" w:color="auto"/>
              <w:right w:val="single" w:sz="4" w:space="0" w:color="auto"/>
            </w:tcBorders>
          </w:tcPr>
          <w:p w14:paraId="5B49085E" w14:textId="72458B4A" w:rsidR="008009D1" w:rsidRDefault="00000000">
            <w:pPr>
              <w:pStyle w:val="a7"/>
              <w:spacing w:before="0" w:beforeAutospacing="0" w:after="0" w:afterAutospacing="0"/>
              <w:jc w:val="both"/>
              <w:textAlignment w:val="top"/>
              <w:rPr>
                <w:rFonts w:ascii="Calibri" w:hAnsi="Calibri" w:cs="Calibri"/>
                <w:color w:val="292929"/>
              </w:rPr>
            </w:pPr>
            <w:r>
              <w:rPr>
                <w:rFonts w:ascii="Calibri" w:hAnsi="Calibri" w:cs="Calibri" w:hint="eastAsia"/>
                <w:color w:val="292929"/>
              </w:rPr>
              <w:t>Biography</w:t>
            </w:r>
            <w:r w:rsidR="008A3F61">
              <w:rPr>
                <w:rFonts w:ascii="Calibri" w:hAnsi="Calibri" w:cs="Calibri" w:hint="eastAsia"/>
                <w:color w:val="292929"/>
              </w:rPr>
              <w:t>：</w:t>
            </w:r>
          </w:p>
          <w:p w14:paraId="465A58C6" w14:textId="77777777" w:rsidR="008009D1" w:rsidRDefault="008009D1">
            <w:pPr>
              <w:pStyle w:val="a7"/>
              <w:spacing w:before="0" w:beforeAutospacing="0" w:after="0" w:afterAutospacing="0"/>
              <w:jc w:val="both"/>
              <w:textAlignment w:val="top"/>
              <w:rPr>
                <w:rFonts w:ascii="Calibri" w:hAnsi="Calibri" w:cs="Calibri"/>
                <w:b/>
                <w:bCs/>
                <w:color w:val="292929"/>
              </w:rPr>
            </w:pPr>
          </w:p>
        </w:tc>
      </w:tr>
    </w:tbl>
    <w:p w14:paraId="7CFCBEDA" w14:textId="77777777" w:rsidR="008009D1" w:rsidRPr="00015A96" w:rsidRDefault="008009D1">
      <w:pPr>
        <w:pStyle w:val="a7"/>
        <w:shd w:val="clear" w:color="auto" w:fill="FFFFFF"/>
        <w:spacing w:before="0" w:beforeAutospacing="0" w:after="0" w:afterAutospacing="0"/>
        <w:jc w:val="both"/>
        <w:textAlignment w:val="top"/>
        <w:rPr>
          <w:rFonts w:ascii="Calibri" w:hAnsi="Calibri" w:cs="Calibri" w:hint="eastAsia"/>
          <w:color w:val="292929"/>
          <w:sz w:val="30"/>
          <w:szCs w:val="30"/>
        </w:rPr>
      </w:pPr>
    </w:p>
    <w:sectPr w:rsidR="008009D1" w:rsidRPr="00015A9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3284" w14:textId="77777777" w:rsidR="00D35984" w:rsidRDefault="00D35984">
      <w:pPr>
        <w:rPr>
          <w:rFonts w:hint="eastAsia"/>
        </w:rPr>
      </w:pPr>
      <w:r>
        <w:separator/>
      </w:r>
    </w:p>
  </w:endnote>
  <w:endnote w:type="continuationSeparator" w:id="0">
    <w:p w14:paraId="0EA3E5B7" w14:textId="77777777" w:rsidR="00D35984" w:rsidRDefault="00D359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86DF" w14:textId="77777777" w:rsidR="009A2C5B" w:rsidRDefault="009A2C5B">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CD85" w14:textId="77777777" w:rsidR="009A2C5B" w:rsidRDefault="009A2C5B">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1A7D" w14:textId="77777777" w:rsidR="009A2C5B" w:rsidRDefault="009A2C5B">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8B88" w14:textId="77777777" w:rsidR="00D35984" w:rsidRDefault="00D35984">
      <w:pPr>
        <w:rPr>
          <w:rFonts w:hint="eastAsia"/>
        </w:rPr>
      </w:pPr>
      <w:r>
        <w:separator/>
      </w:r>
    </w:p>
  </w:footnote>
  <w:footnote w:type="continuationSeparator" w:id="0">
    <w:p w14:paraId="72CEEE89" w14:textId="77777777" w:rsidR="00D35984" w:rsidRDefault="00D3598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32A4" w14:textId="77777777" w:rsidR="009A2C5B" w:rsidRDefault="009A2C5B">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DF85" w14:textId="4B7ABCDF" w:rsidR="00ED191C" w:rsidRPr="00ED191C" w:rsidRDefault="00ED191C" w:rsidP="0087624E">
    <w:pPr>
      <w:tabs>
        <w:tab w:val="center" w:pos="4153"/>
        <w:tab w:val="right" w:pos="8306"/>
      </w:tabs>
      <w:snapToGrid w:val="0"/>
      <w:jc w:val="center"/>
      <w:rPr>
        <w:rFonts w:hint="eastAsia"/>
        <w:sz w:val="18"/>
        <w:szCs w:val="18"/>
      </w:rPr>
    </w:pPr>
    <w:r w:rsidRPr="00ED191C">
      <w:rPr>
        <w:sz w:val="18"/>
        <w:szCs w:val="18"/>
      </w:rPr>
      <w:t>The 202</w:t>
    </w:r>
    <w:r w:rsidR="001A1932">
      <w:rPr>
        <w:rFonts w:hint="eastAsia"/>
        <w:sz w:val="18"/>
        <w:szCs w:val="18"/>
      </w:rPr>
      <w:t>7</w:t>
    </w:r>
    <w:r w:rsidRPr="00ED191C">
      <w:rPr>
        <w:sz w:val="18"/>
        <w:szCs w:val="18"/>
      </w:rPr>
      <w:t xml:space="preserve"> </w:t>
    </w:r>
    <w:r w:rsidR="001A1932">
      <w:rPr>
        <w:rFonts w:hint="eastAsia"/>
        <w:sz w:val="18"/>
        <w:szCs w:val="18"/>
      </w:rPr>
      <w:t>8</w:t>
    </w:r>
    <w:r w:rsidRPr="00ED191C">
      <w:rPr>
        <w:sz w:val="18"/>
        <w:szCs w:val="18"/>
        <w:vertAlign w:val="superscript"/>
      </w:rPr>
      <w:t>th</w:t>
    </w:r>
    <w:r w:rsidRPr="00ED191C">
      <w:rPr>
        <w:sz w:val="18"/>
        <w:szCs w:val="18"/>
      </w:rPr>
      <w:t xml:space="preserve"> International Conference on Materials Science and Manufacturing Engineering (MSME 202</w:t>
    </w:r>
    <w:r w:rsidR="001A1932">
      <w:rPr>
        <w:rFonts w:hint="eastAsia"/>
        <w:sz w:val="18"/>
        <w:szCs w:val="18"/>
      </w:rPr>
      <w:t>7</w:t>
    </w:r>
    <w:r w:rsidRPr="00ED191C">
      <w:rPr>
        <w:sz w:val="18"/>
        <w:szCs w:val="18"/>
      </w:rPr>
      <w:t>)</w:t>
    </w:r>
  </w:p>
  <w:p w14:paraId="428150BA" w14:textId="2D2304D1" w:rsidR="008009D1" w:rsidRPr="00ED191C" w:rsidRDefault="009A2C5B" w:rsidP="0087624E">
    <w:pPr>
      <w:tabs>
        <w:tab w:val="center" w:pos="4153"/>
        <w:tab w:val="right" w:pos="8306"/>
      </w:tabs>
      <w:snapToGrid w:val="0"/>
      <w:jc w:val="center"/>
      <w:rPr>
        <w:rFonts w:hint="eastAsia"/>
        <w:sz w:val="20"/>
        <w:szCs w:val="20"/>
      </w:rPr>
    </w:pPr>
    <w:r>
      <w:rPr>
        <w:rFonts w:hint="eastAsia"/>
        <w:sz w:val="20"/>
        <w:szCs w:val="20"/>
      </w:rPr>
      <w:t>April</w:t>
    </w:r>
    <w:r w:rsidR="00ED191C" w:rsidRPr="00ED191C">
      <w:rPr>
        <w:sz w:val="20"/>
        <w:szCs w:val="20"/>
      </w:rPr>
      <w:t xml:space="preserve"> </w:t>
    </w:r>
    <w:r w:rsidR="001A1932">
      <w:rPr>
        <w:rFonts w:hint="eastAsia"/>
        <w:sz w:val="20"/>
        <w:szCs w:val="20"/>
      </w:rPr>
      <w:t>22</w:t>
    </w:r>
    <w:r w:rsidR="00ED191C" w:rsidRPr="00ED191C">
      <w:rPr>
        <w:sz w:val="20"/>
        <w:szCs w:val="20"/>
      </w:rPr>
      <w:t xml:space="preserve"> to </w:t>
    </w:r>
    <w:r w:rsidR="001A1932">
      <w:rPr>
        <w:rFonts w:hint="eastAsia"/>
        <w:sz w:val="20"/>
        <w:szCs w:val="20"/>
      </w:rPr>
      <w:t>24</w:t>
    </w:r>
    <w:r w:rsidR="00ED191C" w:rsidRPr="00ED191C">
      <w:rPr>
        <w:sz w:val="20"/>
        <w:szCs w:val="20"/>
      </w:rPr>
      <w:t>, 202</w:t>
    </w:r>
    <w:r w:rsidR="001A1932">
      <w:rPr>
        <w:rFonts w:hint="eastAsia"/>
        <w:sz w:val="20"/>
        <w:szCs w:val="20"/>
      </w:rPr>
      <w:t>7</w:t>
    </w:r>
    <w:r w:rsidR="0087624E" w:rsidRPr="00ED191C">
      <w:rPr>
        <w:rFonts w:hint="eastAsia"/>
        <w:sz w:val="20"/>
        <w:szCs w:val="20"/>
      </w:rPr>
      <w:t xml:space="preserve"> </w:t>
    </w:r>
    <w:r w:rsidR="0087624E" w:rsidRPr="00ED191C">
      <w:rPr>
        <w:rFonts w:ascii="宋体" w:eastAsia="宋体" w:hAnsi="宋体" w:hint="eastAsia"/>
        <w:sz w:val="20"/>
        <w:szCs w:val="20"/>
      </w:rPr>
      <w:t>▕</w:t>
    </w:r>
    <w:r w:rsidR="0087624E" w:rsidRPr="00ED191C">
      <w:rPr>
        <w:rFonts w:hint="eastAsia"/>
        <w:sz w:val="20"/>
        <w:szCs w:val="20"/>
      </w:rPr>
      <w:t xml:space="preserve">  </w:t>
    </w:r>
    <w:r w:rsidR="001A1932">
      <w:rPr>
        <w:rFonts w:hint="eastAsia"/>
        <w:sz w:val="20"/>
        <w:szCs w:val="20"/>
      </w:rPr>
      <w:t>Tianjin</w:t>
    </w:r>
    <w:r w:rsidR="00ED191C" w:rsidRPr="00ED191C">
      <w:rPr>
        <w:sz w:val="20"/>
        <w:szCs w:val="20"/>
      </w:rPr>
      <w:t xml:space="preserve">, </w:t>
    </w:r>
    <w:r>
      <w:rPr>
        <w:rFonts w:hint="eastAsia"/>
        <w:sz w:val="20"/>
        <w:szCs w:val="20"/>
      </w:rPr>
      <w:t>China</w:t>
    </w:r>
    <w:r w:rsidR="0087624E" w:rsidRPr="00ED191C">
      <w:rPr>
        <w:rFonts w:ascii="宋体" w:eastAsia="宋体" w:hAnsi="宋体" w:hint="eastAsia"/>
        <w:sz w:val="20"/>
        <w:szCs w:val="20"/>
      </w:rPr>
      <w:t>▕</w:t>
    </w:r>
    <w:r w:rsidR="0087624E" w:rsidRPr="00ED191C">
      <w:rPr>
        <w:rFonts w:hint="eastAsia"/>
        <w:sz w:val="20"/>
        <w:szCs w:val="20"/>
      </w:rPr>
      <w:t xml:space="preserve"> Website: </w:t>
    </w:r>
    <w:hyperlink r:id="rId1" w:history="1">
      <w:r w:rsidR="001A1932" w:rsidRPr="00A22CE5">
        <w:rPr>
          <w:rStyle w:val="a9"/>
          <w:sz w:val="20"/>
          <w:szCs w:val="20"/>
        </w:rPr>
        <w:t>https://msme2027.org/</w:t>
      </w:r>
    </w:hyperlink>
    <w:r w:rsidR="00ED191C">
      <w:rPr>
        <w:rFonts w:hint="eastAsia"/>
        <w:sz w:val="20"/>
        <w:szCs w:val="20"/>
      </w:rPr>
      <w:t xml:space="preserve"> </w:t>
    </w:r>
  </w:p>
  <w:p w14:paraId="219903D0" w14:textId="77777777" w:rsidR="0087624E" w:rsidRPr="00ED191C" w:rsidRDefault="0087624E" w:rsidP="0087624E">
    <w:pPr>
      <w:tabs>
        <w:tab w:val="center" w:pos="4153"/>
        <w:tab w:val="right" w:pos="8306"/>
      </w:tabs>
      <w:snapToGrid w:val="0"/>
      <w:jc w:val="cen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B19A" w14:textId="77777777" w:rsidR="009A2C5B" w:rsidRDefault="009A2C5B">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02AF"/>
    <w:multiLevelType w:val="hybridMultilevel"/>
    <w:tmpl w:val="B47456F4"/>
    <w:lvl w:ilvl="0" w:tplc="AF94728A">
      <w:start w:val="1"/>
      <w:numFmt w:val="decimal"/>
      <w:lvlText w:val="%1)"/>
      <w:lvlJc w:val="left"/>
      <w:pPr>
        <w:ind w:left="643" w:hanging="360"/>
      </w:pPr>
      <w:rPr>
        <w:rFonts w:hint="default"/>
      </w:r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 w15:restartNumberingAfterBreak="0">
    <w:nsid w:val="11BF7720"/>
    <w:multiLevelType w:val="hybridMultilevel"/>
    <w:tmpl w:val="E4D8B868"/>
    <w:lvl w:ilvl="0" w:tplc="82D8214C">
      <w:numFmt w:val="bullet"/>
      <w:lvlText w:val="□"/>
      <w:lvlJc w:val="left"/>
      <w:pPr>
        <w:ind w:left="360" w:hanging="360"/>
      </w:pPr>
      <w:rPr>
        <w:rFonts w:ascii="宋体" w:eastAsia="宋体" w:hAnsi="宋体" w:cs="Calibr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21863421">
    <w:abstractNumId w:val="0"/>
  </w:num>
  <w:num w:numId="2" w16cid:durableId="167950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1MDIxMjlkNTUxNjdjNTIwOGJiNzdjMDc0NjEzOGEifQ=="/>
  </w:docVars>
  <w:rsids>
    <w:rsidRoot w:val="007547F6"/>
    <w:rsid w:val="000058C5"/>
    <w:rsid w:val="00015A96"/>
    <w:rsid w:val="00021B5B"/>
    <w:rsid w:val="00022135"/>
    <w:rsid w:val="00025B60"/>
    <w:rsid w:val="000261AA"/>
    <w:rsid w:val="00045539"/>
    <w:rsid w:val="00045612"/>
    <w:rsid w:val="000511A9"/>
    <w:rsid w:val="000628B4"/>
    <w:rsid w:val="000A6799"/>
    <w:rsid w:val="000B17EB"/>
    <w:rsid w:val="000B7F39"/>
    <w:rsid w:val="000C53B0"/>
    <w:rsid w:val="000D5091"/>
    <w:rsid w:val="000E1683"/>
    <w:rsid w:val="000F18B5"/>
    <w:rsid w:val="000F37F9"/>
    <w:rsid w:val="00101125"/>
    <w:rsid w:val="00111C47"/>
    <w:rsid w:val="001225B8"/>
    <w:rsid w:val="0012352B"/>
    <w:rsid w:val="001341F4"/>
    <w:rsid w:val="00140C0B"/>
    <w:rsid w:val="00141D88"/>
    <w:rsid w:val="00160C6D"/>
    <w:rsid w:val="00172655"/>
    <w:rsid w:val="00174C3D"/>
    <w:rsid w:val="00194309"/>
    <w:rsid w:val="001A1932"/>
    <w:rsid w:val="001B7350"/>
    <w:rsid w:val="001D25FB"/>
    <w:rsid w:val="002116E4"/>
    <w:rsid w:val="00214B21"/>
    <w:rsid w:val="00216F1D"/>
    <w:rsid w:val="00227795"/>
    <w:rsid w:val="002410E4"/>
    <w:rsid w:val="00251042"/>
    <w:rsid w:val="0025240A"/>
    <w:rsid w:val="0025718B"/>
    <w:rsid w:val="00264523"/>
    <w:rsid w:val="00270F3D"/>
    <w:rsid w:val="0029487C"/>
    <w:rsid w:val="002A3001"/>
    <w:rsid w:val="002C3FDF"/>
    <w:rsid w:val="002C6447"/>
    <w:rsid w:val="002D66B0"/>
    <w:rsid w:val="002F30DF"/>
    <w:rsid w:val="002F5488"/>
    <w:rsid w:val="003079F1"/>
    <w:rsid w:val="003150CC"/>
    <w:rsid w:val="00340E43"/>
    <w:rsid w:val="00360F0D"/>
    <w:rsid w:val="0036534B"/>
    <w:rsid w:val="00365A30"/>
    <w:rsid w:val="00392BEA"/>
    <w:rsid w:val="00395E92"/>
    <w:rsid w:val="0039644C"/>
    <w:rsid w:val="003A02E1"/>
    <w:rsid w:val="003A7CE5"/>
    <w:rsid w:val="003F28B6"/>
    <w:rsid w:val="00417108"/>
    <w:rsid w:val="004332CE"/>
    <w:rsid w:val="0044214A"/>
    <w:rsid w:val="00460A21"/>
    <w:rsid w:val="00470BB2"/>
    <w:rsid w:val="004745C8"/>
    <w:rsid w:val="00477D68"/>
    <w:rsid w:val="00493D29"/>
    <w:rsid w:val="004A193C"/>
    <w:rsid w:val="004B7694"/>
    <w:rsid w:val="004F27AF"/>
    <w:rsid w:val="005026A9"/>
    <w:rsid w:val="0051659C"/>
    <w:rsid w:val="005251C9"/>
    <w:rsid w:val="00526C79"/>
    <w:rsid w:val="00532F0E"/>
    <w:rsid w:val="00540701"/>
    <w:rsid w:val="005475CF"/>
    <w:rsid w:val="00547B1F"/>
    <w:rsid w:val="00561179"/>
    <w:rsid w:val="00561247"/>
    <w:rsid w:val="00565382"/>
    <w:rsid w:val="00573CB7"/>
    <w:rsid w:val="0057746F"/>
    <w:rsid w:val="005806EB"/>
    <w:rsid w:val="005A39AA"/>
    <w:rsid w:val="005B04E9"/>
    <w:rsid w:val="005C1663"/>
    <w:rsid w:val="005C28EC"/>
    <w:rsid w:val="005E5E9F"/>
    <w:rsid w:val="005F2C01"/>
    <w:rsid w:val="00615DDB"/>
    <w:rsid w:val="0062302F"/>
    <w:rsid w:val="00676C41"/>
    <w:rsid w:val="00681E77"/>
    <w:rsid w:val="006906EF"/>
    <w:rsid w:val="00690FA0"/>
    <w:rsid w:val="006973AE"/>
    <w:rsid w:val="006A07D8"/>
    <w:rsid w:val="006D18F3"/>
    <w:rsid w:val="006D53D7"/>
    <w:rsid w:val="00715A15"/>
    <w:rsid w:val="00724C61"/>
    <w:rsid w:val="00736516"/>
    <w:rsid w:val="00740731"/>
    <w:rsid w:val="00741C86"/>
    <w:rsid w:val="007426DA"/>
    <w:rsid w:val="007547F6"/>
    <w:rsid w:val="007568DE"/>
    <w:rsid w:val="00761C73"/>
    <w:rsid w:val="0076406F"/>
    <w:rsid w:val="00766688"/>
    <w:rsid w:val="00773C8C"/>
    <w:rsid w:val="00776E9E"/>
    <w:rsid w:val="0078153B"/>
    <w:rsid w:val="007962AA"/>
    <w:rsid w:val="007A2D11"/>
    <w:rsid w:val="007B6EAD"/>
    <w:rsid w:val="007E2A3B"/>
    <w:rsid w:val="008009D1"/>
    <w:rsid w:val="00803898"/>
    <w:rsid w:val="008047AD"/>
    <w:rsid w:val="00836D9F"/>
    <w:rsid w:val="0085274A"/>
    <w:rsid w:val="00853B09"/>
    <w:rsid w:val="0085411E"/>
    <w:rsid w:val="0087624E"/>
    <w:rsid w:val="00882B3A"/>
    <w:rsid w:val="00882DF4"/>
    <w:rsid w:val="00882ECC"/>
    <w:rsid w:val="00884D31"/>
    <w:rsid w:val="008867DF"/>
    <w:rsid w:val="008877AD"/>
    <w:rsid w:val="00891285"/>
    <w:rsid w:val="00892B94"/>
    <w:rsid w:val="00893E6B"/>
    <w:rsid w:val="00896D34"/>
    <w:rsid w:val="008A3F61"/>
    <w:rsid w:val="008A4BC4"/>
    <w:rsid w:val="008B26FB"/>
    <w:rsid w:val="008D25EC"/>
    <w:rsid w:val="00916890"/>
    <w:rsid w:val="00924D13"/>
    <w:rsid w:val="00940BBE"/>
    <w:rsid w:val="00950AAF"/>
    <w:rsid w:val="009763C3"/>
    <w:rsid w:val="00980B11"/>
    <w:rsid w:val="00991461"/>
    <w:rsid w:val="009A2C5B"/>
    <w:rsid w:val="009B4D18"/>
    <w:rsid w:val="009D6EBD"/>
    <w:rsid w:val="009F5750"/>
    <w:rsid w:val="009F6118"/>
    <w:rsid w:val="00A03D68"/>
    <w:rsid w:val="00A1576C"/>
    <w:rsid w:val="00A312AF"/>
    <w:rsid w:val="00A3716C"/>
    <w:rsid w:val="00A41227"/>
    <w:rsid w:val="00A67188"/>
    <w:rsid w:val="00A73718"/>
    <w:rsid w:val="00A739FF"/>
    <w:rsid w:val="00A823BA"/>
    <w:rsid w:val="00A85117"/>
    <w:rsid w:val="00A9488E"/>
    <w:rsid w:val="00AA5719"/>
    <w:rsid w:val="00AB65CE"/>
    <w:rsid w:val="00AD1745"/>
    <w:rsid w:val="00AD1EAA"/>
    <w:rsid w:val="00AD697C"/>
    <w:rsid w:val="00B07416"/>
    <w:rsid w:val="00B13F3B"/>
    <w:rsid w:val="00B24A9F"/>
    <w:rsid w:val="00B27127"/>
    <w:rsid w:val="00B35E5B"/>
    <w:rsid w:val="00B417F0"/>
    <w:rsid w:val="00B55429"/>
    <w:rsid w:val="00B618F0"/>
    <w:rsid w:val="00BA0B7B"/>
    <w:rsid w:val="00BC4DE7"/>
    <w:rsid w:val="00BC737E"/>
    <w:rsid w:val="00BD2603"/>
    <w:rsid w:val="00BE1ADC"/>
    <w:rsid w:val="00BE2403"/>
    <w:rsid w:val="00BE315B"/>
    <w:rsid w:val="00BE3803"/>
    <w:rsid w:val="00C43EC2"/>
    <w:rsid w:val="00C50258"/>
    <w:rsid w:val="00C5498F"/>
    <w:rsid w:val="00C70AB9"/>
    <w:rsid w:val="00C81813"/>
    <w:rsid w:val="00CA2CC3"/>
    <w:rsid w:val="00CA53A8"/>
    <w:rsid w:val="00CC5A6B"/>
    <w:rsid w:val="00CE2847"/>
    <w:rsid w:val="00CE7CB1"/>
    <w:rsid w:val="00D11973"/>
    <w:rsid w:val="00D171CC"/>
    <w:rsid w:val="00D229A8"/>
    <w:rsid w:val="00D31365"/>
    <w:rsid w:val="00D35984"/>
    <w:rsid w:val="00D35AFB"/>
    <w:rsid w:val="00D50FC1"/>
    <w:rsid w:val="00D540FF"/>
    <w:rsid w:val="00D6088C"/>
    <w:rsid w:val="00D64AFE"/>
    <w:rsid w:val="00D67B4B"/>
    <w:rsid w:val="00D70B00"/>
    <w:rsid w:val="00DA1C98"/>
    <w:rsid w:val="00DB0084"/>
    <w:rsid w:val="00DB209C"/>
    <w:rsid w:val="00DC0992"/>
    <w:rsid w:val="00DC28AC"/>
    <w:rsid w:val="00DC4F03"/>
    <w:rsid w:val="00DC6435"/>
    <w:rsid w:val="00DE5BD0"/>
    <w:rsid w:val="00DF1108"/>
    <w:rsid w:val="00E109D7"/>
    <w:rsid w:val="00E16F09"/>
    <w:rsid w:val="00E26B58"/>
    <w:rsid w:val="00E301F0"/>
    <w:rsid w:val="00E33FBB"/>
    <w:rsid w:val="00E41E6F"/>
    <w:rsid w:val="00E43219"/>
    <w:rsid w:val="00E50026"/>
    <w:rsid w:val="00E6428C"/>
    <w:rsid w:val="00E7523E"/>
    <w:rsid w:val="00E83E1A"/>
    <w:rsid w:val="00E94EDA"/>
    <w:rsid w:val="00E97277"/>
    <w:rsid w:val="00E97614"/>
    <w:rsid w:val="00EB2B83"/>
    <w:rsid w:val="00EB68C7"/>
    <w:rsid w:val="00EB6D6E"/>
    <w:rsid w:val="00EC564B"/>
    <w:rsid w:val="00EC5D50"/>
    <w:rsid w:val="00ED0860"/>
    <w:rsid w:val="00ED191C"/>
    <w:rsid w:val="00ED1E76"/>
    <w:rsid w:val="00F11494"/>
    <w:rsid w:val="00F211F2"/>
    <w:rsid w:val="00F645A0"/>
    <w:rsid w:val="00F66AFB"/>
    <w:rsid w:val="00F7412D"/>
    <w:rsid w:val="00F82689"/>
    <w:rsid w:val="00F91025"/>
    <w:rsid w:val="00FB5590"/>
    <w:rsid w:val="00FC3CE9"/>
    <w:rsid w:val="00FC6FF4"/>
    <w:rsid w:val="00FE39FD"/>
    <w:rsid w:val="00FF1992"/>
    <w:rsid w:val="2BFD1938"/>
    <w:rsid w:val="33431F19"/>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8A5EB"/>
  <w15:docId w15:val="{F3B481E8-FFBF-40FB-9E54-4147F7BC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14:ligatures w14:val="none"/>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000FF"/>
      <w:u w:val="single"/>
    </w:rPr>
  </w:style>
  <w:style w:type="character" w:customStyle="1" w:styleId="style1">
    <w:name w:val="style1"/>
    <w:basedOn w:val="a0"/>
  </w:style>
  <w:style w:type="character" w:customStyle="1" w:styleId="1">
    <w:name w:val="未处理的提及1"/>
    <w:basedOn w:val="a0"/>
    <w:uiPriority w:val="99"/>
    <w:semiHidden/>
    <w:unhideWhenUsed/>
    <w:rPr>
      <w:color w:val="605E5C"/>
      <w:shd w:val="clear" w:color="auto" w:fill="E1DFDD"/>
    </w:rPr>
  </w:style>
  <w:style w:type="character" w:customStyle="1" w:styleId="a6">
    <w:name w:val="页眉 字符"/>
    <w:basedOn w:val="a0"/>
    <w:link w:val="a5"/>
    <w:uiPriority w:val="99"/>
    <w:rPr>
      <w:kern w:val="2"/>
      <w:sz w:val="18"/>
      <w:szCs w:val="18"/>
      <w14:ligatures w14:val="standardContextual"/>
    </w:rPr>
  </w:style>
  <w:style w:type="character" w:customStyle="1" w:styleId="a4">
    <w:name w:val="页脚 字符"/>
    <w:basedOn w:val="a0"/>
    <w:link w:val="a3"/>
    <w:uiPriority w:val="99"/>
    <w:rPr>
      <w:kern w:val="2"/>
      <w:sz w:val="18"/>
      <w:szCs w:val="18"/>
      <w14:ligatures w14:val="standardContextual"/>
    </w:rPr>
  </w:style>
  <w:style w:type="character" w:customStyle="1" w:styleId="2">
    <w:name w:val="未处理的提及2"/>
    <w:basedOn w:val="a0"/>
    <w:uiPriority w:val="99"/>
    <w:semiHidden/>
    <w:unhideWhenUsed/>
    <w:rPr>
      <w:color w:val="605E5C"/>
      <w:shd w:val="clear" w:color="auto" w:fill="E1DFDD"/>
    </w:rPr>
  </w:style>
  <w:style w:type="character" w:styleId="aa">
    <w:name w:val="Unresolved Mention"/>
    <w:basedOn w:val="a0"/>
    <w:uiPriority w:val="99"/>
    <w:semiHidden/>
    <w:unhideWhenUsed/>
    <w:rsid w:val="00ED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sme@smehk.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msme2027.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1959</Words>
  <Characters>2057</Characters>
  <Application>Microsoft Office Word</Application>
  <DocSecurity>0</DocSecurity>
  <Lines>97</Lines>
  <Paragraphs>129</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lynlee0109@gmail.com</dc:creator>
  <cp:lastModifiedBy>yu huan</cp:lastModifiedBy>
  <cp:revision>147</cp:revision>
  <dcterms:created xsi:type="dcterms:W3CDTF">2024-11-14T06:26:00Z</dcterms:created>
  <dcterms:modified xsi:type="dcterms:W3CDTF">2026-07-07T01:34:00Z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3F56040E0CB14D36A10DAA297BE4BB6F_13</vt:lpwstr>
  </property>
</Properties>
</file>